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88A72" w14:textId="77777777" w:rsidR="00017DA6" w:rsidRPr="00F435DB" w:rsidRDefault="00B76322" w:rsidP="00017DA6">
      <w:pPr>
        <w:pStyle w:val="En-tte"/>
        <w:jc w:val="center"/>
        <w:rPr>
          <w:rFonts w:asciiTheme="minorHAnsi" w:hAnsiTheme="minorHAnsi" w:cstheme="minorHAnsi"/>
          <w:b/>
          <w:color w:val="FF0000"/>
          <w:sz w:val="22"/>
          <w:szCs w:val="22"/>
        </w:rPr>
      </w:pPr>
      <w:r w:rsidRPr="00F435DB">
        <w:rPr>
          <w:rFonts w:asciiTheme="minorHAnsi" w:hAnsiTheme="minorHAnsi" w:cstheme="minorHAnsi"/>
          <w:b/>
          <w:color w:val="FF0000"/>
          <w:sz w:val="22"/>
          <w:szCs w:val="22"/>
        </w:rPr>
        <w:t>(LOGO DE LA COLLECTIVITÉ)</w:t>
      </w:r>
    </w:p>
    <w:p w14:paraId="3953E5A5" w14:textId="77777777" w:rsidR="00B76322" w:rsidRPr="00F435DB" w:rsidRDefault="00B76322" w:rsidP="00017DA6">
      <w:pPr>
        <w:pStyle w:val="En-tte"/>
        <w:jc w:val="center"/>
        <w:rPr>
          <w:rFonts w:asciiTheme="minorHAnsi" w:hAnsiTheme="minorHAnsi" w:cstheme="minorHAnsi"/>
          <w:sz w:val="22"/>
          <w:szCs w:val="22"/>
        </w:rPr>
      </w:pPr>
    </w:p>
    <w:p w14:paraId="629DC78D" w14:textId="77777777" w:rsidR="00A6523D" w:rsidRPr="00F435DB" w:rsidRDefault="00A6523D" w:rsidP="00A6523D">
      <w:pPr>
        <w:pStyle w:val="Corpsdetexte"/>
        <w:pBdr>
          <w:top w:val="double" w:sz="4" w:space="1" w:color="auto"/>
          <w:left w:val="double" w:sz="4" w:space="4" w:color="auto"/>
          <w:bottom w:val="double" w:sz="4" w:space="1" w:color="auto"/>
          <w:right w:val="double" w:sz="4" w:space="4" w:color="auto"/>
        </w:pBdr>
        <w:ind w:left="-624" w:right="-624"/>
        <w:jc w:val="center"/>
        <w:rPr>
          <w:rFonts w:asciiTheme="minorHAnsi" w:hAnsiTheme="minorHAnsi" w:cstheme="minorHAnsi"/>
          <w:b/>
          <w:sz w:val="22"/>
          <w:szCs w:val="22"/>
        </w:rPr>
      </w:pPr>
    </w:p>
    <w:p w14:paraId="59FD598B" w14:textId="77777777" w:rsidR="008E1300" w:rsidRPr="00F435DB" w:rsidRDefault="00B76322" w:rsidP="008E1300">
      <w:pPr>
        <w:pStyle w:val="Corpsdetexte"/>
        <w:pBdr>
          <w:top w:val="double" w:sz="4" w:space="1" w:color="auto"/>
          <w:left w:val="double" w:sz="4" w:space="4" w:color="auto"/>
          <w:bottom w:val="double" w:sz="4" w:space="1" w:color="auto"/>
          <w:right w:val="double" w:sz="4" w:space="4" w:color="auto"/>
        </w:pBdr>
        <w:ind w:left="-624" w:right="-624"/>
        <w:jc w:val="center"/>
        <w:rPr>
          <w:rFonts w:asciiTheme="minorHAnsi" w:hAnsiTheme="minorHAnsi" w:cstheme="minorHAnsi"/>
          <w:b/>
          <w:sz w:val="22"/>
          <w:szCs w:val="22"/>
        </w:rPr>
      </w:pPr>
      <w:r w:rsidRPr="00F435DB">
        <w:rPr>
          <w:rFonts w:asciiTheme="minorHAnsi" w:hAnsiTheme="minorHAnsi" w:cstheme="minorHAnsi"/>
          <w:b/>
          <w:sz w:val="22"/>
          <w:szCs w:val="22"/>
        </w:rPr>
        <w:t>DÉ</w:t>
      </w:r>
      <w:r w:rsidR="00A6523D" w:rsidRPr="00F435DB">
        <w:rPr>
          <w:rFonts w:asciiTheme="minorHAnsi" w:hAnsiTheme="minorHAnsi" w:cstheme="minorHAnsi"/>
          <w:b/>
          <w:sz w:val="22"/>
          <w:szCs w:val="22"/>
        </w:rPr>
        <w:t xml:space="preserve">LIBERATION  AUTORISANT  L’EMPLOI  DE  COLLABORATEUR  DE  </w:t>
      </w:r>
      <w:r w:rsidR="00ED543F" w:rsidRPr="00F435DB">
        <w:rPr>
          <w:rFonts w:asciiTheme="minorHAnsi" w:hAnsiTheme="minorHAnsi" w:cstheme="minorHAnsi"/>
          <w:b/>
          <w:sz w:val="22"/>
          <w:szCs w:val="22"/>
        </w:rPr>
        <w:t>GROUPE D’ÉLU</w:t>
      </w:r>
    </w:p>
    <w:p w14:paraId="676103DC" w14:textId="1AAF1E0E" w:rsidR="008E1300" w:rsidRPr="00F435DB" w:rsidRDefault="008E1300" w:rsidP="008E1300">
      <w:pPr>
        <w:pStyle w:val="Corpsdetexte"/>
        <w:pBdr>
          <w:top w:val="double" w:sz="4" w:space="1" w:color="auto"/>
          <w:left w:val="double" w:sz="4" w:space="4" w:color="auto"/>
          <w:bottom w:val="double" w:sz="4" w:space="1" w:color="auto"/>
          <w:right w:val="double" w:sz="4" w:space="4" w:color="auto"/>
        </w:pBdr>
        <w:ind w:left="-624" w:right="-624"/>
        <w:jc w:val="center"/>
        <w:rPr>
          <w:rFonts w:asciiTheme="minorHAnsi" w:hAnsiTheme="minorHAnsi" w:cstheme="minorHAnsi"/>
          <w:b/>
          <w:sz w:val="22"/>
          <w:szCs w:val="22"/>
        </w:rPr>
      </w:pPr>
      <w:r w:rsidRPr="00F435DB">
        <w:rPr>
          <w:rFonts w:asciiTheme="minorHAnsi" w:hAnsiTheme="minorHAnsi" w:cstheme="minorHAnsi"/>
          <w:smallCaps/>
          <w:color w:val="7030A0"/>
          <w:sz w:val="22"/>
          <w:szCs w:val="22"/>
          <w:u w:val="single"/>
        </w:rPr>
        <w:t xml:space="preserve">PRIS EN APPLICATION DE L’ARTICLE </w:t>
      </w:r>
      <w:r w:rsidR="005D1D0F" w:rsidRPr="00F435DB">
        <w:rPr>
          <w:rFonts w:asciiTheme="minorHAnsi" w:hAnsiTheme="minorHAnsi" w:cstheme="minorHAnsi"/>
          <w:smallCaps/>
          <w:color w:val="7030A0"/>
          <w:sz w:val="22"/>
          <w:szCs w:val="22"/>
          <w:u w:val="single"/>
        </w:rPr>
        <w:t xml:space="preserve">L 333-12 DU CODE </w:t>
      </w:r>
      <w:r w:rsidR="005B5E53" w:rsidRPr="00F435DB">
        <w:rPr>
          <w:rFonts w:asciiTheme="minorHAnsi" w:hAnsiTheme="minorHAnsi" w:cstheme="minorHAnsi"/>
          <w:smallCaps/>
          <w:color w:val="7030A0"/>
          <w:sz w:val="22"/>
          <w:szCs w:val="22"/>
          <w:u w:val="single"/>
        </w:rPr>
        <w:t xml:space="preserve">GENERAL </w:t>
      </w:r>
      <w:r w:rsidR="005D1D0F" w:rsidRPr="00F435DB">
        <w:rPr>
          <w:rFonts w:asciiTheme="minorHAnsi" w:hAnsiTheme="minorHAnsi" w:cstheme="minorHAnsi"/>
          <w:smallCaps/>
          <w:color w:val="7030A0"/>
          <w:sz w:val="22"/>
          <w:szCs w:val="22"/>
          <w:u w:val="single"/>
        </w:rPr>
        <w:t>DE LA FONCTION PUBLIQUE</w:t>
      </w:r>
    </w:p>
    <w:p w14:paraId="04A5ADB4" w14:textId="62397C3D" w:rsidR="00A6523D" w:rsidRPr="00F435DB" w:rsidRDefault="00A6523D" w:rsidP="00A6523D">
      <w:pPr>
        <w:jc w:val="both"/>
        <w:outlineLvl w:val="0"/>
        <w:rPr>
          <w:rFonts w:asciiTheme="minorHAnsi" w:hAnsiTheme="minorHAnsi" w:cstheme="minorHAnsi"/>
          <w:b/>
          <w:i/>
          <w:sz w:val="22"/>
          <w:szCs w:val="22"/>
        </w:rPr>
      </w:pPr>
    </w:p>
    <w:p w14:paraId="6305857D" w14:textId="77777777" w:rsidR="00A6523D" w:rsidRPr="00F435DB" w:rsidRDefault="00A6523D" w:rsidP="00A6523D">
      <w:pPr>
        <w:jc w:val="both"/>
        <w:rPr>
          <w:rFonts w:asciiTheme="minorHAnsi" w:hAnsiTheme="minorHAnsi" w:cstheme="minorHAnsi"/>
          <w:sz w:val="22"/>
          <w:szCs w:val="22"/>
        </w:rPr>
      </w:pPr>
    </w:p>
    <w:p w14:paraId="5CFD153E" w14:textId="19AEBA8A"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 xml:space="preserve">Monsieur ou Madame Le Maire ou le-la Président/Présidente expose que les communes, les communautés d’agglomération et les communautés urbaines de plus de 100 000 habitants ainsi que les métropoles, les départements et les régions peuvent créer des groupes d’élus en sein de leur assemblée délibérante. L’article  </w:t>
      </w:r>
      <w:r w:rsidRPr="00F435DB">
        <w:rPr>
          <w:rFonts w:asciiTheme="minorHAnsi" w:hAnsiTheme="minorHAnsi" w:cstheme="minorHAnsi"/>
          <w:b w:val="0"/>
          <w:bCs/>
          <w:sz w:val="22"/>
          <w:szCs w:val="22"/>
          <w:highlight w:val="yellow"/>
        </w:rPr>
        <w:t>…</w:t>
      </w:r>
      <w:r w:rsidRPr="00F435DB">
        <w:rPr>
          <w:rFonts w:asciiTheme="minorHAnsi" w:hAnsiTheme="minorHAnsi" w:cstheme="minorHAnsi"/>
          <w:b w:val="0"/>
          <w:bCs/>
          <w:sz w:val="22"/>
          <w:szCs w:val="22"/>
        </w:rPr>
        <w:t xml:space="preserve">  </w:t>
      </w:r>
      <w:r w:rsidRPr="00F435DB">
        <w:rPr>
          <w:rFonts w:asciiTheme="minorHAnsi" w:hAnsiTheme="minorHAnsi" w:cstheme="minorHAnsi"/>
          <w:b w:val="0"/>
          <w:bCs/>
          <w:color w:val="FF0000"/>
          <w:sz w:val="22"/>
          <w:szCs w:val="22"/>
        </w:rPr>
        <w:t xml:space="preserve">(Selon la collectivité ou l’établissement concerné : article L2121-28, L3121-24, L4132-23, L5215.-18 et L5216-4-2) </w:t>
      </w:r>
      <w:r w:rsidRPr="00F435DB">
        <w:rPr>
          <w:rFonts w:asciiTheme="minorHAnsi" w:hAnsiTheme="minorHAnsi" w:cstheme="minorHAnsi"/>
          <w:b w:val="0"/>
          <w:bCs/>
          <w:sz w:val="22"/>
          <w:szCs w:val="22"/>
        </w:rPr>
        <w:t>du Code général des collectivités territoriales prévoit que ces groupes se constituent par déclaration remise au Maire/président, signée de tous les membres et comportant la liste de ces derniers.</w:t>
      </w:r>
    </w:p>
    <w:p w14:paraId="7424D911" w14:textId="77777777" w:rsidR="00346ECB" w:rsidRPr="00F435DB" w:rsidRDefault="00346ECB" w:rsidP="00346ECB">
      <w:pPr>
        <w:pStyle w:val="Titre1"/>
        <w:jc w:val="both"/>
        <w:rPr>
          <w:rFonts w:asciiTheme="minorHAnsi" w:hAnsiTheme="minorHAnsi" w:cstheme="minorHAnsi"/>
          <w:b w:val="0"/>
          <w:bCs/>
          <w:sz w:val="22"/>
          <w:szCs w:val="22"/>
        </w:rPr>
      </w:pPr>
    </w:p>
    <w:p w14:paraId="44A85072" w14:textId="77777777"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La création de ces groupes d’élus permet au Maire/président de leur affecter des collaborateurs. Ces derniers sont chargés d’assister le groupe d’élus auquel ils sont rattachés pour leurs fonctions à la fois politiques et administratives.</w:t>
      </w:r>
    </w:p>
    <w:p w14:paraId="0822F537" w14:textId="77777777" w:rsidR="00346ECB" w:rsidRPr="00F435DB" w:rsidRDefault="00346ECB" w:rsidP="00346ECB">
      <w:pPr>
        <w:pStyle w:val="Titre1"/>
        <w:jc w:val="both"/>
        <w:rPr>
          <w:rFonts w:asciiTheme="minorHAnsi" w:hAnsiTheme="minorHAnsi" w:cstheme="minorHAnsi"/>
          <w:b w:val="0"/>
          <w:bCs/>
          <w:sz w:val="22"/>
          <w:szCs w:val="22"/>
        </w:rPr>
      </w:pPr>
    </w:p>
    <w:p w14:paraId="4026039D" w14:textId="77777777"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Les collaborateurs de groupes d’élus peuvent être des fonctionnaires détachés ou des agents contractuels.</w:t>
      </w:r>
    </w:p>
    <w:p w14:paraId="0D658690" w14:textId="77777777" w:rsidR="00346ECB" w:rsidRPr="00F435DB" w:rsidRDefault="00346ECB" w:rsidP="00346ECB">
      <w:pPr>
        <w:pStyle w:val="Titre1"/>
        <w:jc w:val="both"/>
        <w:rPr>
          <w:rFonts w:asciiTheme="minorHAnsi" w:hAnsiTheme="minorHAnsi" w:cstheme="minorHAnsi"/>
          <w:b w:val="0"/>
          <w:bCs/>
          <w:sz w:val="22"/>
          <w:szCs w:val="22"/>
        </w:rPr>
      </w:pPr>
    </w:p>
    <w:p w14:paraId="0AE804B4" w14:textId="77777777"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Les conditions de répartition et de recrutement des collaborateurs de groupes d’élus notamment les conditions de rémunération sont déterminées par l’organe délibérant de la collectivité territoriale ou de l’établissement. Il appartient ensuite à l’autorité territoriale de procéder aux recrutements dans les conditions définies par l’assemblée délibérante et sur proposition des représentants de chaque groupe d’élus.</w:t>
      </w:r>
    </w:p>
    <w:p w14:paraId="02091E53" w14:textId="77777777" w:rsidR="00346ECB" w:rsidRPr="00F435DB" w:rsidRDefault="00346ECB" w:rsidP="00346ECB">
      <w:pPr>
        <w:pStyle w:val="Titre1"/>
        <w:jc w:val="both"/>
        <w:rPr>
          <w:rFonts w:asciiTheme="minorHAnsi" w:hAnsiTheme="minorHAnsi" w:cstheme="minorHAnsi"/>
          <w:b w:val="0"/>
          <w:bCs/>
          <w:sz w:val="22"/>
          <w:szCs w:val="22"/>
        </w:rPr>
      </w:pPr>
    </w:p>
    <w:p w14:paraId="32DCFAB8" w14:textId="77777777"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 xml:space="preserve">Toutes les dépenses de rémunération relatives aux collaborateurs de groupes doivent être déterminées, dans la limite d’un plafond fixé par l’assemblée délibérante et faire l’objet d’un chapitre budgétaire spécialement créé à cet effet. Le plafond correspond à 30% du total annuel des indemnités de fonctions versées aux élus des assemblées telles qu’elles sont inscrites dans le dernier compte administratif. </w:t>
      </w:r>
    </w:p>
    <w:p w14:paraId="628B30E6" w14:textId="77777777" w:rsidR="00346ECB" w:rsidRPr="00F435DB" w:rsidRDefault="00346ECB" w:rsidP="00346ECB">
      <w:pPr>
        <w:pStyle w:val="Titre1"/>
        <w:jc w:val="both"/>
        <w:rPr>
          <w:rFonts w:asciiTheme="minorHAnsi" w:hAnsiTheme="minorHAnsi" w:cstheme="minorHAnsi"/>
          <w:b w:val="0"/>
          <w:bCs/>
          <w:sz w:val="22"/>
          <w:szCs w:val="22"/>
        </w:rPr>
      </w:pPr>
    </w:p>
    <w:p w14:paraId="10DFC00C" w14:textId="77777777"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 xml:space="preserve">Le budget ainsi déterminé limite le nombre total des agents pouvant être affectés par l’autorité territoriale ainsi que leur niveau de rémunération </w:t>
      </w:r>
    </w:p>
    <w:p w14:paraId="72D753B0" w14:textId="77777777" w:rsidR="00346ECB" w:rsidRPr="00F435DB" w:rsidRDefault="00346ECB" w:rsidP="00346ECB">
      <w:pPr>
        <w:pStyle w:val="Titre1"/>
        <w:jc w:val="both"/>
        <w:rPr>
          <w:rFonts w:asciiTheme="minorHAnsi" w:hAnsiTheme="minorHAnsi" w:cstheme="minorHAnsi"/>
          <w:b w:val="0"/>
          <w:bCs/>
          <w:sz w:val="22"/>
          <w:szCs w:val="22"/>
        </w:rPr>
      </w:pPr>
    </w:p>
    <w:p w14:paraId="49B28424" w14:textId="77777777"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 xml:space="preserve">L’autorité territoriale demeure l’autorité hiérarchique du collaborateur de groupe d’élus. L’agent est recruté par la collectivité ou l’établissement et non pas par le groupe. L’autorité territoriale est responsable du recrutement, de la gestion et détient le pouvoir disciplinaire sur l’agent. </w:t>
      </w:r>
    </w:p>
    <w:p w14:paraId="608446FF" w14:textId="77777777" w:rsidR="00346ECB" w:rsidRPr="00F435DB" w:rsidRDefault="00346ECB" w:rsidP="00346ECB">
      <w:pPr>
        <w:pStyle w:val="Titre1"/>
        <w:jc w:val="both"/>
        <w:rPr>
          <w:rFonts w:asciiTheme="minorHAnsi" w:hAnsiTheme="minorHAnsi" w:cstheme="minorHAnsi"/>
          <w:b w:val="0"/>
          <w:bCs/>
          <w:sz w:val="22"/>
          <w:szCs w:val="22"/>
        </w:rPr>
      </w:pPr>
    </w:p>
    <w:p w14:paraId="4DA49062" w14:textId="77777777"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 xml:space="preserve">Le Président de chaque groupe d’élu décide des conditions et des modalités d’exécution du service confié à ses collaborateurs. </w:t>
      </w:r>
    </w:p>
    <w:p w14:paraId="3D43E115" w14:textId="77777777"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ab/>
      </w:r>
    </w:p>
    <w:p w14:paraId="701EC887" w14:textId="20CC137E"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La qualité de collaborateur de groupe d’élus est incompatible avec l’affectation sur un emploi permanent d’une collectivité territoriale. Leur emploi prend fin au jour de l’élection de la nouvelle assemblée délibérante.</w:t>
      </w:r>
    </w:p>
    <w:p w14:paraId="67FFE471" w14:textId="77777777" w:rsidR="00346ECB" w:rsidRPr="00F435DB" w:rsidRDefault="00346ECB" w:rsidP="00346ECB">
      <w:pPr>
        <w:pStyle w:val="Titre1"/>
        <w:jc w:val="both"/>
        <w:rPr>
          <w:rFonts w:asciiTheme="minorHAnsi" w:hAnsiTheme="minorHAnsi" w:cstheme="minorHAnsi"/>
          <w:b w:val="0"/>
          <w:bCs/>
          <w:sz w:val="22"/>
          <w:szCs w:val="22"/>
        </w:rPr>
      </w:pPr>
    </w:p>
    <w:p w14:paraId="5EEBB790" w14:textId="5DD279C3" w:rsidR="00346EC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 xml:space="preserve">Conformément à l’article </w:t>
      </w:r>
      <w:r w:rsidR="00471F86" w:rsidRPr="00F435DB">
        <w:rPr>
          <w:rFonts w:asciiTheme="minorHAnsi" w:hAnsiTheme="minorHAnsi" w:cstheme="minorHAnsi"/>
          <w:b w:val="0"/>
          <w:bCs/>
          <w:sz w:val="22"/>
          <w:szCs w:val="22"/>
        </w:rPr>
        <w:t>L313-1 du Code Général de la Fonction Publique</w:t>
      </w:r>
      <w:r w:rsidRPr="00F435DB">
        <w:rPr>
          <w:rFonts w:asciiTheme="minorHAnsi" w:hAnsiTheme="minorHAnsi" w:cstheme="minorHAnsi"/>
          <w:b w:val="0"/>
          <w:bCs/>
          <w:sz w:val="22"/>
          <w:szCs w:val="22"/>
        </w:rPr>
        <w:t xml:space="preserve">, « les emplois de chaque collectivité ou établissement sont créés par l’organe délibérant de la collectivité ou de l’établissement ». </w:t>
      </w:r>
      <w:r w:rsidRPr="00F435DB">
        <w:rPr>
          <w:rFonts w:asciiTheme="minorHAnsi" w:hAnsiTheme="minorHAnsi" w:cstheme="minorHAnsi"/>
          <w:b w:val="0"/>
          <w:bCs/>
          <w:sz w:val="22"/>
          <w:szCs w:val="22"/>
        </w:rPr>
        <w:lastRenderedPageBreak/>
        <w:t xml:space="preserve">Cet article est applicable aux collaborateurs de groupe d’élus, dont le recrutement est effectué sur la base de l’article </w:t>
      </w:r>
      <w:r w:rsidR="00471F86" w:rsidRPr="00F435DB">
        <w:rPr>
          <w:rFonts w:asciiTheme="minorHAnsi" w:hAnsiTheme="minorHAnsi" w:cstheme="minorHAnsi"/>
          <w:b w:val="0"/>
          <w:bCs/>
          <w:sz w:val="22"/>
          <w:szCs w:val="22"/>
        </w:rPr>
        <w:t>L.333-12</w:t>
      </w:r>
      <w:r w:rsidR="009379B3" w:rsidRPr="00F435DB">
        <w:rPr>
          <w:rFonts w:asciiTheme="minorHAnsi" w:hAnsiTheme="minorHAnsi" w:cstheme="minorHAnsi"/>
          <w:b w:val="0"/>
          <w:bCs/>
          <w:sz w:val="22"/>
          <w:szCs w:val="22"/>
        </w:rPr>
        <w:t xml:space="preserve"> du Code Général de la Fonction Publique</w:t>
      </w:r>
    </w:p>
    <w:p w14:paraId="13EDFA77" w14:textId="77777777" w:rsidR="00346ECB" w:rsidRPr="00F435DB" w:rsidRDefault="00346ECB" w:rsidP="00346ECB">
      <w:pPr>
        <w:pStyle w:val="Titre1"/>
        <w:jc w:val="both"/>
        <w:rPr>
          <w:rFonts w:asciiTheme="minorHAnsi" w:hAnsiTheme="minorHAnsi" w:cstheme="minorHAnsi"/>
          <w:b w:val="0"/>
          <w:bCs/>
          <w:sz w:val="22"/>
          <w:szCs w:val="22"/>
        </w:rPr>
      </w:pPr>
    </w:p>
    <w:p w14:paraId="1921696C" w14:textId="08B1C0AC" w:rsidR="00BF731B" w:rsidRPr="00F435DB" w:rsidRDefault="00346ECB" w:rsidP="00346ECB">
      <w:pPr>
        <w:pStyle w:val="Titre1"/>
        <w:jc w:val="both"/>
        <w:rPr>
          <w:rFonts w:asciiTheme="minorHAnsi" w:hAnsiTheme="minorHAnsi" w:cstheme="minorHAnsi"/>
          <w:b w:val="0"/>
          <w:bCs/>
          <w:sz w:val="22"/>
          <w:szCs w:val="22"/>
        </w:rPr>
      </w:pPr>
      <w:r w:rsidRPr="00F435DB">
        <w:rPr>
          <w:rFonts w:asciiTheme="minorHAnsi" w:hAnsiTheme="minorHAnsi" w:cstheme="minorHAnsi"/>
          <w:b w:val="0"/>
          <w:bCs/>
          <w:sz w:val="22"/>
          <w:szCs w:val="22"/>
        </w:rPr>
        <w:t xml:space="preserve">Il est donc proposé au </w:t>
      </w:r>
      <w:r w:rsidRPr="00F435DB">
        <w:rPr>
          <w:rFonts w:asciiTheme="minorHAnsi" w:hAnsiTheme="minorHAnsi" w:cstheme="minorHAnsi"/>
          <w:b w:val="0"/>
          <w:bCs/>
          <w:sz w:val="22"/>
          <w:szCs w:val="22"/>
          <w:highlight w:val="yellow"/>
        </w:rPr>
        <w:t>Conseil  …</w:t>
      </w:r>
      <w:r w:rsidR="009379B3" w:rsidRPr="00F435DB">
        <w:rPr>
          <w:rFonts w:asciiTheme="minorHAnsi" w:hAnsiTheme="minorHAnsi" w:cstheme="minorHAnsi"/>
          <w:b w:val="0"/>
          <w:bCs/>
          <w:sz w:val="22"/>
          <w:szCs w:val="22"/>
        </w:rPr>
        <w:t xml:space="preserve">  </w:t>
      </w:r>
      <w:r w:rsidR="009379B3" w:rsidRPr="00F435DB">
        <w:rPr>
          <w:rFonts w:asciiTheme="minorHAnsi" w:hAnsiTheme="minorHAnsi" w:cstheme="minorHAnsi"/>
          <w:b w:val="0"/>
          <w:bCs/>
          <w:i/>
          <w:iCs/>
          <w:color w:val="FF0000"/>
          <w:sz w:val="22"/>
          <w:szCs w:val="22"/>
        </w:rPr>
        <w:t>(municipal/départemental/ régional/communautaire)</w:t>
      </w:r>
      <w:r w:rsidRPr="00F435DB">
        <w:rPr>
          <w:rFonts w:asciiTheme="minorHAnsi" w:hAnsiTheme="minorHAnsi" w:cstheme="minorHAnsi"/>
          <w:b w:val="0"/>
          <w:bCs/>
          <w:color w:val="FF0000"/>
          <w:sz w:val="22"/>
          <w:szCs w:val="22"/>
        </w:rPr>
        <w:t xml:space="preserve"> </w:t>
      </w:r>
      <w:r w:rsidRPr="00F435DB">
        <w:rPr>
          <w:rFonts w:asciiTheme="minorHAnsi" w:hAnsiTheme="minorHAnsi" w:cstheme="minorHAnsi"/>
          <w:b w:val="0"/>
          <w:bCs/>
          <w:sz w:val="22"/>
          <w:szCs w:val="22"/>
        </w:rPr>
        <w:t>de déterminer le nombre de collaborateurs de groupe d’élus et d’inscrire au budget principal ou annexe les crédits nécessaires au recrutement de ces collaborateurs.</w:t>
      </w:r>
    </w:p>
    <w:p w14:paraId="7EB8E9C8" w14:textId="77777777" w:rsidR="009379B3" w:rsidRPr="00F435DB" w:rsidRDefault="009379B3" w:rsidP="00346ECB">
      <w:pPr>
        <w:pStyle w:val="VuConsidrant"/>
        <w:spacing w:after="0"/>
        <w:rPr>
          <w:rFonts w:asciiTheme="minorHAnsi" w:hAnsiTheme="minorHAnsi" w:cstheme="minorHAnsi"/>
          <w:sz w:val="22"/>
          <w:szCs w:val="22"/>
        </w:rPr>
      </w:pPr>
    </w:p>
    <w:p w14:paraId="6E0CCEC4" w14:textId="6CD968FA" w:rsidR="00346ECB" w:rsidRPr="00F435DB" w:rsidRDefault="00346ECB" w:rsidP="00346ECB">
      <w:pPr>
        <w:pStyle w:val="VuConsidrant"/>
        <w:spacing w:after="0"/>
        <w:rPr>
          <w:rFonts w:asciiTheme="minorHAnsi" w:hAnsiTheme="minorHAnsi" w:cstheme="minorHAnsi"/>
          <w:color w:val="FF0000"/>
          <w:sz w:val="22"/>
          <w:szCs w:val="22"/>
        </w:rPr>
      </w:pPr>
      <w:r w:rsidRPr="00F435DB">
        <w:rPr>
          <w:rFonts w:asciiTheme="minorHAnsi" w:hAnsiTheme="minorHAnsi" w:cstheme="minorHAnsi"/>
          <w:sz w:val="22"/>
          <w:szCs w:val="22"/>
        </w:rPr>
        <w:t>Vu le code général des collectivités territoriales;</w:t>
      </w:r>
      <w:r w:rsidR="009379B3" w:rsidRPr="00F435DB">
        <w:rPr>
          <w:rFonts w:asciiTheme="minorHAnsi" w:hAnsiTheme="minorHAnsi" w:cstheme="minorHAnsi"/>
          <w:sz w:val="22"/>
          <w:szCs w:val="22"/>
        </w:rPr>
        <w:t xml:space="preserve"> notamment ses articles L.1111-1, L.1111-2 </w:t>
      </w:r>
      <w:r w:rsidR="009379B3" w:rsidRPr="00F435DB">
        <w:rPr>
          <w:rFonts w:asciiTheme="minorHAnsi" w:hAnsiTheme="minorHAnsi" w:cstheme="minorHAnsi"/>
          <w:color w:val="FF0000"/>
          <w:sz w:val="22"/>
          <w:szCs w:val="22"/>
        </w:rPr>
        <w:t>(+ articles spécifiques à la collectivité territoriale ou à l’EPCI concerné)</w:t>
      </w:r>
    </w:p>
    <w:p w14:paraId="7C65278A" w14:textId="77777777" w:rsidR="00346ECB" w:rsidRPr="00F435DB" w:rsidRDefault="00346ECB" w:rsidP="00346ECB">
      <w:pPr>
        <w:pStyle w:val="VuConsidrant"/>
        <w:spacing w:after="0"/>
        <w:rPr>
          <w:rFonts w:asciiTheme="minorHAnsi" w:hAnsiTheme="minorHAnsi" w:cstheme="minorHAnsi"/>
          <w:sz w:val="22"/>
          <w:szCs w:val="22"/>
        </w:rPr>
      </w:pPr>
    </w:p>
    <w:p w14:paraId="4FAAE087" w14:textId="77777777" w:rsidR="00346ECB" w:rsidRPr="00F435DB" w:rsidRDefault="00346ECB" w:rsidP="00346ECB">
      <w:pPr>
        <w:pStyle w:val="VuConsidrant"/>
        <w:spacing w:after="0"/>
        <w:rPr>
          <w:rFonts w:asciiTheme="minorHAnsi" w:hAnsiTheme="minorHAnsi" w:cstheme="minorHAnsi"/>
          <w:sz w:val="22"/>
          <w:szCs w:val="22"/>
        </w:rPr>
      </w:pPr>
      <w:r w:rsidRPr="00F435DB">
        <w:rPr>
          <w:rFonts w:asciiTheme="minorHAnsi" w:hAnsiTheme="minorHAnsi" w:cstheme="minorHAnsi"/>
          <w:sz w:val="22"/>
          <w:szCs w:val="22"/>
        </w:rPr>
        <w:t>Vu le Code Général de la Fonction Publique, notamment son article L.333-12 ;</w:t>
      </w:r>
    </w:p>
    <w:p w14:paraId="69747D92" w14:textId="77777777" w:rsidR="00346ECB" w:rsidRPr="00F435DB" w:rsidRDefault="00346ECB" w:rsidP="00346ECB">
      <w:pPr>
        <w:pStyle w:val="VuConsidrant"/>
        <w:spacing w:after="0"/>
        <w:rPr>
          <w:rFonts w:asciiTheme="minorHAnsi" w:hAnsiTheme="minorHAnsi" w:cstheme="minorHAnsi"/>
          <w:strike/>
          <w:sz w:val="22"/>
          <w:szCs w:val="22"/>
        </w:rPr>
      </w:pPr>
    </w:p>
    <w:p w14:paraId="350244C6" w14:textId="77777777" w:rsidR="00346ECB" w:rsidRPr="00F435DB" w:rsidRDefault="00346ECB" w:rsidP="00346ECB">
      <w:pPr>
        <w:pStyle w:val="VuConsidrant"/>
        <w:spacing w:after="0"/>
        <w:rPr>
          <w:rFonts w:asciiTheme="minorHAnsi" w:hAnsiTheme="minorHAnsi" w:cstheme="minorHAnsi"/>
          <w:sz w:val="22"/>
          <w:szCs w:val="22"/>
        </w:rPr>
      </w:pPr>
      <w:r w:rsidRPr="00F435DB">
        <w:rPr>
          <w:rFonts w:asciiTheme="minorHAnsi" w:hAnsiTheme="minorHAnsi" w:cstheme="minorHAnsi"/>
          <w:sz w:val="22"/>
          <w:szCs w:val="22"/>
        </w:rPr>
        <w:t xml:space="preserve">Vu le décret n° 88-145 du 15 février 1988 modifié, pris pour l'application de l’article L 333-12 du Code général de la Fonction Publique ; </w:t>
      </w:r>
    </w:p>
    <w:p w14:paraId="331527A3" w14:textId="77777777" w:rsidR="00346ECB" w:rsidRPr="00F435DB" w:rsidRDefault="00346ECB" w:rsidP="00346ECB">
      <w:pPr>
        <w:pStyle w:val="VuConsidrant"/>
        <w:spacing w:after="0"/>
        <w:rPr>
          <w:rFonts w:asciiTheme="minorHAnsi" w:hAnsiTheme="minorHAnsi" w:cstheme="minorHAnsi"/>
          <w:sz w:val="22"/>
          <w:szCs w:val="22"/>
        </w:rPr>
      </w:pPr>
    </w:p>
    <w:p w14:paraId="4D9E6B89" w14:textId="77777777" w:rsidR="00346ECB" w:rsidRPr="00F435DB" w:rsidRDefault="00346ECB" w:rsidP="00346ECB">
      <w:pPr>
        <w:pStyle w:val="VuConsidrant"/>
        <w:spacing w:after="0"/>
        <w:rPr>
          <w:rFonts w:asciiTheme="minorHAnsi" w:hAnsiTheme="minorHAnsi" w:cstheme="minorHAnsi"/>
          <w:sz w:val="22"/>
          <w:szCs w:val="22"/>
        </w:rPr>
      </w:pPr>
      <w:r w:rsidRPr="00F435DB">
        <w:rPr>
          <w:rFonts w:asciiTheme="minorHAnsi" w:hAnsiTheme="minorHAnsi" w:cstheme="minorHAnsi"/>
          <w:sz w:val="22"/>
          <w:szCs w:val="22"/>
        </w:rPr>
        <w:t xml:space="preserve">Vu la proposition du représentant du groupe d’élus </w:t>
      </w:r>
      <w:r w:rsidRPr="00F435DB">
        <w:rPr>
          <w:rFonts w:asciiTheme="minorHAnsi" w:hAnsiTheme="minorHAnsi" w:cstheme="minorHAnsi"/>
          <w:sz w:val="22"/>
          <w:szCs w:val="22"/>
          <w:highlight w:val="yellow"/>
        </w:rPr>
        <w:t>…………………</w:t>
      </w:r>
      <w:r w:rsidRPr="00F435DB">
        <w:rPr>
          <w:rFonts w:asciiTheme="minorHAnsi" w:hAnsiTheme="minorHAnsi" w:cstheme="minorHAnsi"/>
          <w:sz w:val="22"/>
          <w:szCs w:val="22"/>
        </w:rPr>
        <w:t xml:space="preserve"> </w:t>
      </w:r>
      <w:r w:rsidRPr="00F435DB">
        <w:rPr>
          <w:rFonts w:asciiTheme="minorHAnsi" w:hAnsiTheme="minorHAnsi" w:cstheme="minorHAnsi"/>
          <w:b/>
          <w:i/>
          <w:color w:val="FF0000"/>
          <w:sz w:val="22"/>
          <w:szCs w:val="22"/>
          <w:u w:val="single"/>
        </w:rPr>
        <w:t>(le nom du groupe d’élu)</w:t>
      </w:r>
      <w:r w:rsidRPr="00F435DB">
        <w:rPr>
          <w:rFonts w:asciiTheme="minorHAnsi" w:hAnsiTheme="minorHAnsi" w:cstheme="minorHAnsi"/>
          <w:sz w:val="22"/>
          <w:szCs w:val="22"/>
        </w:rPr>
        <w:t> M</w:t>
      </w:r>
      <w:r w:rsidRPr="00F435DB">
        <w:rPr>
          <w:rFonts w:asciiTheme="minorHAnsi" w:hAnsiTheme="minorHAnsi" w:cstheme="minorHAnsi"/>
          <w:sz w:val="22"/>
          <w:szCs w:val="22"/>
          <w:highlight w:val="yellow"/>
        </w:rPr>
        <w:t>…………………</w:t>
      </w:r>
      <w:r w:rsidRPr="00F435DB">
        <w:rPr>
          <w:rFonts w:asciiTheme="minorHAnsi" w:hAnsiTheme="minorHAnsi" w:cstheme="minorHAnsi"/>
          <w:sz w:val="22"/>
          <w:szCs w:val="22"/>
        </w:rPr>
        <w:t>;</w:t>
      </w:r>
    </w:p>
    <w:p w14:paraId="51904002" w14:textId="77777777" w:rsidR="00346ECB" w:rsidRPr="00F435DB" w:rsidRDefault="00346ECB" w:rsidP="00346ECB">
      <w:pPr>
        <w:pStyle w:val="VuConsidrant"/>
        <w:spacing w:after="0"/>
        <w:rPr>
          <w:rFonts w:asciiTheme="minorHAnsi" w:hAnsiTheme="minorHAnsi" w:cstheme="minorHAnsi"/>
          <w:sz w:val="22"/>
          <w:szCs w:val="22"/>
        </w:rPr>
      </w:pPr>
    </w:p>
    <w:p w14:paraId="25F47361" w14:textId="77777777" w:rsidR="00346ECB" w:rsidRPr="00F435DB" w:rsidRDefault="00346ECB" w:rsidP="00346ECB">
      <w:pPr>
        <w:pStyle w:val="VuConsidrant"/>
        <w:spacing w:after="0"/>
        <w:rPr>
          <w:rFonts w:asciiTheme="minorHAnsi" w:hAnsiTheme="minorHAnsi" w:cstheme="minorHAnsi"/>
          <w:sz w:val="22"/>
          <w:szCs w:val="22"/>
        </w:rPr>
      </w:pPr>
      <w:r w:rsidRPr="00F435DB">
        <w:rPr>
          <w:rFonts w:asciiTheme="minorHAnsi" w:hAnsiTheme="minorHAnsi" w:cstheme="minorHAnsi"/>
          <w:sz w:val="22"/>
          <w:szCs w:val="22"/>
        </w:rPr>
        <w:t>Considérant que l’exercice des fonctions de collaborateurs de groupes d’élus le justifie ;</w:t>
      </w:r>
    </w:p>
    <w:p w14:paraId="5E089C79" w14:textId="6BD92439" w:rsidR="00346ECB" w:rsidRPr="00F435DB" w:rsidRDefault="00346ECB" w:rsidP="00346ECB">
      <w:pPr>
        <w:jc w:val="both"/>
        <w:outlineLvl w:val="0"/>
        <w:rPr>
          <w:rFonts w:asciiTheme="minorHAnsi" w:hAnsiTheme="minorHAnsi" w:cstheme="minorHAnsi"/>
          <w:sz w:val="22"/>
          <w:szCs w:val="22"/>
        </w:rPr>
      </w:pPr>
      <w:r w:rsidRPr="00F435DB">
        <w:rPr>
          <w:rFonts w:asciiTheme="minorHAnsi" w:hAnsiTheme="minorHAnsi" w:cstheme="minorHAnsi"/>
          <w:sz w:val="22"/>
          <w:szCs w:val="22"/>
        </w:rPr>
        <w:t xml:space="preserve">Le </w:t>
      </w:r>
      <w:r w:rsidRPr="00F435DB">
        <w:rPr>
          <w:rFonts w:asciiTheme="minorHAnsi" w:hAnsiTheme="minorHAnsi" w:cstheme="minorHAnsi"/>
          <w:sz w:val="22"/>
          <w:szCs w:val="22"/>
          <w:highlight w:val="yellow"/>
        </w:rPr>
        <w:t>Conseil</w:t>
      </w:r>
      <w:r w:rsidR="007C7754" w:rsidRPr="00F435DB">
        <w:rPr>
          <w:rFonts w:asciiTheme="minorHAnsi" w:hAnsiTheme="minorHAnsi" w:cstheme="minorHAnsi"/>
          <w:sz w:val="22"/>
          <w:szCs w:val="22"/>
          <w:highlight w:val="yellow"/>
        </w:rPr>
        <w:t xml:space="preserve"> …</w:t>
      </w:r>
      <w:r w:rsidRPr="00F435DB">
        <w:rPr>
          <w:rFonts w:asciiTheme="minorHAnsi" w:hAnsiTheme="minorHAnsi" w:cstheme="minorHAnsi"/>
          <w:sz w:val="22"/>
          <w:szCs w:val="22"/>
        </w:rPr>
        <w:t xml:space="preserve"> </w:t>
      </w:r>
      <w:r w:rsidR="007C7754" w:rsidRPr="00F435DB">
        <w:rPr>
          <w:rFonts w:asciiTheme="minorHAnsi" w:hAnsiTheme="minorHAnsi" w:cstheme="minorHAnsi"/>
          <w:b/>
          <w:bCs/>
          <w:i/>
          <w:iCs/>
          <w:color w:val="FF0000"/>
          <w:sz w:val="22"/>
          <w:szCs w:val="22"/>
        </w:rPr>
        <w:t>(</w:t>
      </w:r>
      <w:r w:rsidR="007C7754" w:rsidRPr="00F435DB">
        <w:rPr>
          <w:rFonts w:asciiTheme="minorHAnsi" w:hAnsiTheme="minorHAnsi" w:cstheme="minorHAnsi"/>
          <w:bCs/>
          <w:i/>
          <w:iCs/>
          <w:color w:val="FF0000"/>
          <w:sz w:val="22"/>
          <w:szCs w:val="22"/>
        </w:rPr>
        <w:t>municipal/départemental/ régional/communautaire</w:t>
      </w:r>
      <w:r w:rsidR="007C7754" w:rsidRPr="00F435DB">
        <w:rPr>
          <w:rFonts w:asciiTheme="minorHAnsi" w:hAnsiTheme="minorHAnsi" w:cstheme="minorHAnsi"/>
          <w:b/>
          <w:bCs/>
          <w:i/>
          <w:iCs/>
          <w:color w:val="FF0000"/>
          <w:sz w:val="22"/>
          <w:szCs w:val="22"/>
        </w:rPr>
        <w:t>)</w:t>
      </w:r>
      <w:r w:rsidR="007C7754" w:rsidRPr="00F435DB">
        <w:rPr>
          <w:rFonts w:asciiTheme="minorHAnsi" w:hAnsiTheme="minorHAnsi" w:cstheme="minorHAnsi"/>
          <w:b/>
          <w:bCs/>
          <w:color w:val="FF0000"/>
          <w:sz w:val="22"/>
          <w:szCs w:val="22"/>
        </w:rPr>
        <w:t xml:space="preserve"> </w:t>
      </w:r>
      <w:r w:rsidRPr="00F435DB">
        <w:rPr>
          <w:rFonts w:asciiTheme="minorHAnsi" w:hAnsiTheme="minorHAnsi" w:cstheme="minorHAnsi"/>
          <w:sz w:val="22"/>
          <w:szCs w:val="22"/>
        </w:rPr>
        <w:t xml:space="preserve">sur le rapport de  </w:t>
      </w:r>
      <w:r w:rsidR="007C7754" w:rsidRPr="00F435DB">
        <w:rPr>
          <w:rFonts w:asciiTheme="minorHAnsi" w:hAnsiTheme="minorHAnsi" w:cstheme="minorHAnsi"/>
          <w:sz w:val="22"/>
          <w:szCs w:val="22"/>
          <w:highlight w:val="yellow"/>
        </w:rPr>
        <w:t>Monsieur/Madame le Maire ou le Président/La Présidente………………</w:t>
      </w:r>
      <w:r w:rsidRPr="00F435DB">
        <w:rPr>
          <w:rFonts w:asciiTheme="minorHAnsi" w:hAnsiTheme="minorHAnsi" w:cstheme="minorHAnsi"/>
          <w:sz w:val="22"/>
          <w:szCs w:val="22"/>
        </w:rPr>
        <w:t>, et après en avoir délibéré ;</w:t>
      </w:r>
    </w:p>
    <w:p w14:paraId="2DFB243C" w14:textId="77777777" w:rsidR="00346ECB" w:rsidRPr="00F435DB" w:rsidRDefault="00346ECB" w:rsidP="00346ECB">
      <w:pPr>
        <w:jc w:val="both"/>
        <w:outlineLvl w:val="0"/>
        <w:rPr>
          <w:rFonts w:asciiTheme="minorHAnsi" w:hAnsiTheme="minorHAnsi" w:cstheme="minorHAnsi"/>
          <w:sz w:val="22"/>
          <w:szCs w:val="22"/>
        </w:rPr>
      </w:pPr>
    </w:p>
    <w:p w14:paraId="31D60982" w14:textId="77777777" w:rsidR="00A6523D" w:rsidRPr="00F435DB" w:rsidRDefault="00B76322" w:rsidP="00A6523D">
      <w:pPr>
        <w:pStyle w:val="Titre1"/>
        <w:rPr>
          <w:rFonts w:asciiTheme="minorHAnsi" w:hAnsiTheme="minorHAnsi" w:cstheme="minorHAnsi"/>
          <w:sz w:val="22"/>
          <w:szCs w:val="22"/>
        </w:rPr>
      </w:pPr>
      <w:r w:rsidRPr="00F435DB">
        <w:rPr>
          <w:rFonts w:asciiTheme="minorHAnsi" w:hAnsiTheme="minorHAnsi" w:cstheme="minorHAnsi"/>
          <w:sz w:val="22"/>
          <w:szCs w:val="22"/>
        </w:rPr>
        <w:t>DÉ</w:t>
      </w:r>
      <w:r w:rsidR="00A6523D" w:rsidRPr="00F435DB">
        <w:rPr>
          <w:rFonts w:asciiTheme="minorHAnsi" w:hAnsiTheme="minorHAnsi" w:cstheme="minorHAnsi"/>
          <w:sz w:val="22"/>
          <w:szCs w:val="22"/>
        </w:rPr>
        <w:t>CIDE</w:t>
      </w:r>
    </w:p>
    <w:p w14:paraId="7B379FAF" w14:textId="77777777" w:rsidR="00A6523D" w:rsidRPr="00F435DB" w:rsidRDefault="00A6523D" w:rsidP="00A6523D">
      <w:pPr>
        <w:jc w:val="both"/>
        <w:rPr>
          <w:rFonts w:asciiTheme="minorHAnsi" w:hAnsiTheme="minorHAnsi" w:cstheme="minorHAnsi"/>
          <w:sz w:val="22"/>
          <w:szCs w:val="22"/>
        </w:rPr>
      </w:pPr>
    </w:p>
    <w:p w14:paraId="2CD25D3B" w14:textId="77777777" w:rsidR="007C7754" w:rsidRPr="00F435DB" w:rsidRDefault="007C7754" w:rsidP="007C7754">
      <w:pPr>
        <w:jc w:val="both"/>
        <w:rPr>
          <w:rFonts w:asciiTheme="minorHAnsi" w:hAnsiTheme="minorHAnsi" w:cstheme="minorHAnsi"/>
          <w:b/>
          <w:sz w:val="22"/>
          <w:szCs w:val="22"/>
        </w:rPr>
      </w:pPr>
      <w:r w:rsidRPr="00F435DB">
        <w:rPr>
          <w:rFonts w:asciiTheme="minorHAnsi" w:hAnsiTheme="minorHAnsi" w:cstheme="minorHAnsi"/>
          <w:b/>
          <w:sz w:val="22"/>
          <w:szCs w:val="22"/>
        </w:rPr>
        <w:t xml:space="preserve">Article 1 : </w:t>
      </w:r>
    </w:p>
    <w:p w14:paraId="1D4F7781" w14:textId="77777777" w:rsidR="007C7754" w:rsidRPr="00F435DB" w:rsidRDefault="007C7754" w:rsidP="007C7754">
      <w:pPr>
        <w:jc w:val="both"/>
        <w:rPr>
          <w:rFonts w:asciiTheme="minorHAnsi" w:hAnsiTheme="minorHAnsi" w:cstheme="minorHAnsi"/>
          <w:sz w:val="22"/>
          <w:szCs w:val="22"/>
        </w:rPr>
      </w:pPr>
    </w:p>
    <w:p w14:paraId="0CA845E4" w14:textId="77777777" w:rsidR="007C7754" w:rsidRPr="00F435DB" w:rsidRDefault="007C7754" w:rsidP="007C7754">
      <w:pPr>
        <w:jc w:val="both"/>
        <w:rPr>
          <w:rFonts w:asciiTheme="minorHAnsi" w:hAnsiTheme="minorHAnsi" w:cstheme="minorHAnsi"/>
          <w:sz w:val="22"/>
          <w:szCs w:val="22"/>
        </w:rPr>
      </w:pPr>
      <w:r w:rsidRPr="00F435DB">
        <w:rPr>
          <w:rFonts w:asciiTheme="minorHAnsi" w:hAnsiTheme="minorHAnsi" w:cstheme="minorHAnsi"/>
          <w:sz w:val="22"/>
          <w:szCs w:val="22"/>
        </w:rPr>
        <w:t>Le montant plafond</w:t>
      </w:r>
      <w:r w:rsidRPr="00F435DB">
        <w:rPr>
          <w:rFonts w:asciiTheme="minorHAnsi" w:hAnsiTheme="minorHAnsi" w:cstheme="minorHAnsi"/>
          <w:b/>
          <w:bCs/>
          <w:sz w:val="22"/>
          <w:szCs w:val="22"/>
        </w:rPr>
        <w:t xml:space="preserve"> </w:t>
      </w:r>
      <w:r w:rsidRPr="00F435DB">
        <w:rPr>
          <w:rFonts w:asciiTheme="minorHAnsi" w:hAnsiTheme="minorHAnsi" w:cstheme="minorHAnsi"/>
          <w:sz w:val="22"/>
          <w:szCs w:val="22"/>
        </w:rPr>
        <w:t xml:space="preserve">des crédits affectés au recrutement des collaborateurs de groupes d’élus est fixé à </w:t>
      </w:r>
      <w:r w:rsidRPr="00F435DB">
        <w:rPr>
          <w:rFonts w:asciiTheme="minorHAnsi" w:hAnsiTheme="minorHAnsi" w:cstheme="minorHAnsi"/>
          <w:sz w:val="22"/>
          <w:szCs w:val="22"/>
          <w:highlight w:val="yellow"/>
        </w:rPr>
        <w:t>…</w:t>
      </w:r>
      <w:r w:rsidRPr="00F435DB">
        <w:rPr>
          <w:rFonts w:asciiTheme="minorHAnsi" w:hAnsiTheme="minorHAnsi" w:cstheme="minorHAnsi"/>
          <w:sz w:val="22"/>
          <w:szCs w:val="22"/>
        </w:rPr>
        <w:t xml:space="preserve"> €.</w:t>
      </w:r>
    </w:p>
    <w:p w14:paraId="2E8DEDE2" w14:textId="77777777" w:rsidR="007C7754" w:rsidRPr="00F435DB" w:rsidRDefault="007C7754" w:rsidP="007C7754">
      <w:pPr>
        <w:autoSpaceDE w:val="0"/>
        <w:autoSpaceDN w:val="0"/>
        <w:adjustRightInd w:val="0"/>
        <w:rPr>
          <w:rFonts w:asciiTheme="minorHAnsi" w:eastAsiaTheme="minorHAnsi" w:hAnsiTheme="minorHAnsi" w:cstheme="minorHAnsi"/>
          <w:sz w:val="22"/>
          <w:szCs w:val="22"/>
          <w:lang w:eastAsia="en-US"/>
        </w:rPr>
      </w:pPr>
    </w:p>
    <w:p w14:paraId="15EBB778" w14:textId="77777777" w:rsidR="007C7754" w:rsidRPr="00F435DB" w:rsidRDefault="007C7754" w:rsidP="007C7754">
      <w:pPr>
        <w:autoSpaceDE w:val="0"/>
        <w:autoSpaceDN w:val="0"/>
        <w:adjustRightInd w:val="0"/>
        <w:jc w:val="both"/>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Ce montant est réévalué automatiquement chaque année en fonction du montant des indemnités de fonction allouées aux membres de l’assemblée délibérante et mentionnées au dernier compte administratif.</w:t>
      </w:r>
    </w:p>
    <w:p w14:paraId="0EEA2B32" w14:textId="77777777" w:rsidR="007C7754" w:rsidRPr="00F435DB" w:rsidRDefault="007C7754" w:rsidP="007C7754">
      <w:pPr>
        <w:autoSpaceDE w:val="0"/>
        <w:autoSpaceDN w:val="0"/>
        <w:adjustRightInd w:val="0"/>
        <w:rPr>
          <w:rFonts w:asciiTheme="minorHAnsi" w:eastAsiaTheme="minorHAnsi" w:hAnsiTheme="minorHAnsi" w:cstheme="minorHAnsi"/>
          <w:sz w:val="22"/>
          <w:szCs w:val="22"/>
          <w:lang w:eastAsia="en-US"/>
        </w:rPr>
      </w:pPr>
    </w:p>
    <w:p w14:paraId="4887E445" w14:textId="77777777" w:rsidR="007C7754" w:rsidRPr="00F435DB" w:rsidRDefault="007C7754" w:rsidP="007C7754">
      <w:pPr>
        <w:autoSpaceDE w:val="0"/>
        <w:autoSpaceDN w:val="0"/>
        <w:adjustRightInd w:val="0"/>
        <w:rPr>
          <w:rFonts w:asciiTheme="minorHAnsi" w:eastAsiaTheme="minorHAnsi" w:hAnsiTheme="minorHAnsi" w:cstheme="minorHAnsi"/>
          <w:b/>
          <w:bCs/>
          <w:sz w:val="22"/>
          <w:szCs w:val="22"/>
          <w:lang w:eastAsia="en-US"/>
        </w:rPr>
      </w:pPr>
      <w:r w:rsidRPr="00F435DB">
        <w:rPr>
          <w:rFonts w:asciiTheme="minorHAnsi" w:eastAsiaTheme="minorHAnsi" w:hAnsiTheme="minorHAnsi" w:cstheme="minorHAnsi"/>
          <w:b/>
          <w:bCs/>
          <w:sz w:val="22"/>
          <w:szCs w:val="22"/>
          <w:lang w:eastAsia="en-US"/>
        </w:rPr>
        <w:t>Article 2 :</w:t>
      </w:r>
    </w:p>
    <w:p w14:paraId="204D135E" w14:textId="77777777" w:rsidR="007C7754" w:rsidRPr="00F435DB" w:rsidRDefault="007C7754" w:rsidP="007C7754">
      <w:pPr>
        <w:autoSpaceDE w:val="0"/>
        <w:autoSpaceDN w:val="0"/>
        <w:adjustRightInd w:val="0"/>
        <w:rPr>
          <w:rFonts w:asciiTheme="minorHAnsi" w:eastAsiaTheme="minorHAnsi" w:hAnsiTheme="minorHAnsi" w:cstheme="minorHAnsi"/>
          <w:sz w:val="22"/>
          <w:szCs w:val="22"/>
          <w:lang w:eastAsia="en-US"/>
        </w:rPr>
      </w:pPr>
    </w:p>
    <w:p w14:paraId="47ECD0FE" w14:textId="77777777" w:rsidR="007C7754" w:rsidRPr="00F435DB" w:rsidRDefault="007C7754" w:rsidP="007C7754">
      <w:pPr>
        <w:autoSpaceDE w:val="0"/>
        <w:autoSpaceDN w:val="0"/>
        <w:adjustRightInd w:val="0"/>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Le montant plafond déterminé à l’article 1 est réparti comme suit entre les groupes d’élus déclarés :</w:t>
      </w:r>
    </w:p>
    <w:p w14:paraId="631A83ED" w14:textId="77777777" w:rsidR="007C7754" w:rsidRPr="00F435DB" w:rsidRDefault="007C7754" w:rsidP="007C7754">
      <w:pPr>
        <w:autoSpaceDE w:val="0"/>
        <w:autoSpaceDN w:val="0"/>
        <w:adjustRightInd w:val="0"/>
        <w:rPr>
          <w:rFonts w:asciiTheme="minorHAnsi" w:eastAsiaTheme="minorHAnsi" w:hAnsiTheme="minorHAnsi" w:cstheme="minorHAnsi"/>
          <w:sz w:val="22"/>
          <w:szCs w:val="22"/>
          <w:lang w:eastAsia="en-US"/>
        </w:rPr>
      </w:pPr>
    </w:p>
    <w:tbl>
      <w:tblPr>
        <w:tblStyle w:val="Grilledutableau"/>
        <w:tblW w:w="0" w:type="auto"/>
        <w:jc w:val="center"/>
        <w:tblInd w:w="0" w:type="dxa"/>
        <w:tblLook w:val="04A0" w:firstRow="1" w:lastRow="0" w:firstColumn="1" w:lastColumn="0" w:noHBand="0" w:noVBand="1"/>
      </w:tblPr>
      <w:tblGrid>
        <w:gridCol w:w="2265"/>
        <w:gridCol w:w="2265"/>
        <w:gridCol w:w="2266"/>
      </w:tblGrid>
      <w:tr w:rsidR="007C7754" w:rsidRPr="00F435DB" w14:paraId="1E81E0B7" w14:textId="77777777" w:rsidTr="007C7754">
        <w:trPr>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14:paraId="0B440B45"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Dénomination du groupe</w:t>
            </w:r>
          </w:p>
        </w:tc>
        <w:tc>
          <w:tcPr>
            <w:tcW w:w="2265" w:type="dxa"/>
            <w:tcBorders>
              <w:top w:val="single" w:sz="4" w:space="0" w:color="auto"/>
              <w:left w:val="single" w:sz="4" w:space="0" w:color="auto"/>
              <w:bottom w:val="single" w:sz="4" w:space="0" w:color="auto"/>
              <w:right w:val="single" w:sz="4" w:space="0" w:color="auto"/>
            </w:tcBorders>
            <w:vAlign w:val="center"/>
            <w:hideMark/>
          </w:tcPr>
          <w:p w14:paraId="4C710652"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Nombre de membres</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70C50BB"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Montant alloué</w:t>
            </w:r>
          </w:p>
        </w:tc>
      </w:tr>
      <w:tr w:rsidR="007C7754" w:rsidRPr="00F435DB" w14:paraId="0758A02F" w14:textId="77777777" w:rsidTr="007C7754">
        <w:trPr>
          <w:jc w:val="center"/>
        </w:trPr>
        <w:tc>
          <w:tcPr>
            <w:tcW w:w="2265" w:type="dxa"/>
            <w:tcBorders>
              <w:top w:val="single" w:sz="4" w:space="0" w:color="auto"/>
              <w:left w:val="single" w:sz="4" w:space="0" w:color="auto"/>
              <w:bottom w:val="single" w:sz="4" w:space="0" w:color="auto"/>
              <w:right w:val="single" w:sz="4" w:space="0" w:color="auto"/>
            </w:tcBorders>
            <w:vAlign w:val="center"/>
          </w:tcPr>
          <w:p w14:paraId="77968A98"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p>
        </w:tc>
        <w:tc>
          <w:tcPr>
            <w:tcW w:w="2265" w:type="dxa"/>
            <w:tcBorders>
              <w:top w:val="single" w:sz="4" w:space="0" w:color="auto"/>
              <w:left w:val="single" w:sz="4" w:space="0" w:color="auto"/>
              <w:bottom w:val="single" w:sz="4" w:space="0" w:color="auto"/>
              <w:right w:val="single" w:sz="4" w:space="0" w:color="auto"/>
            </w:tcBorders>
            <w:vAlign w:val="center"/>
          </w:tcPr>
          <w:p w14:paraId="654FD94F"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p>
        </w:tc>
        <w:tc>
          <w:tcPr>
            <w:tcW w:w="2266" w:type="dxa"/>
            <w:tcBorders>
              <w:top w:val="single" w:sz="4" w:space="0" w:color="auto"/>
              <w:left w:val="single" w:sz="4" w:space="0" w:color="auto"/>
              <w:bottom w:val="single" w:sz="4" w:space="0" w:color="auto"/>
              <w:right w:val="single" w:sz="4" w:space="0" w:color="auto"/>
            </w:tcBorders>
            <w:vAlign w:val="center"/>
          </w:tcPr>
          <w:p w14:paraId="4350A1B6"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p>
        </w:tc>
      </w:tr>
    </w:tbl>
    <w:p w14:paraId="6E05CF1D" w14:textId="77777777" w:rsidR="007C7754" w:rsidRPr="00F435DB" w:rsidRDefault="007C7754" w:rsidP="007C7754">
      <w:pPr>
        <w:autoSpaceDE w:val="0"/>
        <w:autoSpaceDN w:val="0"/>
        <w:adjustRightInd w:val="0"/>
        <w:rPr>
          <w:rFonts w:asciiTheme="minorHAnsi" w:eastAsiaTheme="minorHAnsi" w:hAnsiTheme="minorHAnsi" w:cstheme="minorHAnsi"/>
          <w:sz w:val="22"/>
          <w:szCs w:val="22"/>
          <w:lang w:eastAsia="en-US"/>
        </w:rPr>
      </w:pPr>
    </w:p>
    <w:p w14:paraId="6FE77388" w14:textId="77777777" w:rsidR="007C7754" w:rsidRPr="00F435DB" w:rsidRDefault="007C7754" w:rsidP="007C7754">
      <w:pPr>
        <w:autoSpaceDE w:val="0"/>
        <w:autoSpaceDN w:val="0"/>
        <w:adjustRightInd w:val="0"/>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 xml:space="preserve">OU </w:t>
      </w:r>
      <w:r w:rsidRPr="00F435DB">
        <w:rPr>
          <w:rFonts w:asciiTheme="minorHAnsi" w:eastAsiaTheme="minorHAnsi" w:hAnsiTheme="minorHAnsi" w:cstheme="minorHAnsi"/>
          <w:i/>
          <w:iCs/>
          <w:sz w:val="22"/>
          <w:szCs w:val="22"/>
          <w:lang w:eastAsia="en-US"/>
        </w:rPr>
        <w:t>(Si une clé de répartition est appliquée ; exemple part fixe + part proportionnelle ou pourcentage lié au nombre d’élus)</w:t>
      </w:r>
    </w:p>
    <w:p w14:paraId="1D482D1B" w14:textId="77777777" w:rsidR="007C7754" w:rsidRPr="00F435DB" w:rsidRDefault="007C7754" w:rsidP="007C7754">
      <w:pPr>
        <w:autoSpaceDE w:val="0"/>
        <w:autoSpaceDN w:val="0"/>
        <w:adjustRightInd w:val="0"/>
        <w:rPr>
          <w:rFonts w:asciiTheme="minorHAnsi" w:eastAsiaTheme="minorHAnsi" w:hAnsiTheme="minorHAnsi" w:cstheme="minorHAnsi"/>
          <w:sz w:val="22"/>
          <w:szCs w:val="22"/>
          <w:lang w:eastAsia="en-US"/>
        </w:rPr>
      </w:pPr>
    </w:p>
    <w:tbl>
      <w:tblPr>
        <w:tblStyle w:val="Grilledutableau"/>
        <w:tblW w:w="0" w:type="auto"/>
        <w:jc w:val="center"/>
        <w:tblInd w:w="0" w:type="dxa"/>
        <w:tblLook w:val="04A0" w:firstRow="1" w:lastRow="0" w:firstColumn="1" w:lastColumn="0" w:noHBand="0" w:noVBand="1"/>
      </w:tblPr>
      <w:tblGrid>
        <w:gridCol w:w="2265"/>
        <w:gridCol w:w="2265"/>
        <w:gridCol w:w="2266"/>
        <w:gridCol w:w="2266"/>
      </w:tblGrid>
      <w:tr w:rsidR="007C7754" w:rsidRPr="00F435DB" w14:paraId="082976F8" w14:textId="77777777" w:rsidTr="007C7754">
        <w:trPr>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14:paraId="74F732A8"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Dénomination du groupe</w:t>
            </w:r>
          </w:p>
        </w:tc>
        <w:tc>
          <w:tcPr>
            <w:tcW w:w="2265" w:type="dxa"/>
            <w:tcBorders>
              <w:top w:val="single" w:sz="4" w:space="0" w:color="auto"/>
              <w:left w:val="single" w:sz="4" w:space="0" w:color="auto"/>
              <w:bottom w:val="single" w:sz="4" w:space="0" w:color="auto"/>
              <w:right w:val="single" w:sz="4" w:space="0" w:color="auto"/>
            </w:tcBorders>
            <w:vAlign w:val="center"/>
            <w:hideMark/>
          </w:tcPr>
          <w:p w14:paraId="4A5F4CAB"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Nombre de membres</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50D1CDB"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Clé de répartition</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318C425"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Montant alloué</w:t>
            </w:r>
          </w:p>
        </w:tc>
      </w:tr>
      <w:tr w:rsidR="007C7754" w:rsidRPr="00F435DB" w14:paraId="6871C940" w14:textId="77777777" w:rsidTr="007C7754">
        <w:trPr>
          <w:jc w:val="center"/>
        </w:trPr>
        <w:tc>
          <w:tcPr>
            <w:tcW w:w="2265" w:type="dxa"/>
            <w:tcBorders>
              <w:top w:val="single" w:sz="4" w:space="0" w:color="auto"/>
              <w:left w:val="single" w:sz="4" w:space="0" w:color="auto"/>
              <w:bottom w:val="single" w:sz="4" w:space="0" w:color="auto"/>
              <w:right w:val="single" w:sz="4" w:space="0" w:color="auto"/>
            </w:tcBorders>
            <w:vAlign w:val="center"/>
          </w:tcPr>
          <w:p w14:paraId="39C5AC0F"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p>
        </w:tc>
        <w:tc>
          <w:tcPr>
            <w:tcW w:w="2265" w:type="dxa"/>
            <w:tcBorders>
              <w:top w:val="single" w:sz="4" w:space="0" w:color="auto"/>
              <w:left w:val="single" w:sz="4" w:space="0" w:color="auto"/>
              <w:bottom w:val="single" w:sz="4" w:space="0" w:color="auto"/>
              <w:right w:val="single" w:sz="4" w:space="0" w:color="auto"/>
            </w:tcBorders>
            <w:vAlign w:val="center"/>
          </w:tcPr>
          <w:p w14:paraId="6F669C7B"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p>
        </w:tc>
        <w:tc>
          <w:tcPr>
            <w:tcW w:w="2266" w:type="dxa"/>
            <w:tcBorders>
              <w:top w:val="single" w:sz="4" w:space="0" w:color="auto"/>
              <w:left w:val="single" w:sz="4" w:space="0" w:color="auto"/>
              <w:bottom w:val="single" w:sz="4" w:space="0" w:color="auto"/>
              <w:right w:val="single" w:sz="4" w:space="0" w:color="auto"/>
            </w:tcBorders>
            <w:vAlign w:val="center"/>
          </w:tcPr>
          <w:p w14:paraId="4E8DFD24"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p>
        </w:tc>
        <w:tc>
          <w:tcPr>
            <w:tcW w:w="2266" w:type="dxa"/>
            <w:tcBorders>
              <w:top w:val="single" w:sz="4" w:space="0" w:color="auto"/>
              <w:left w:val="single" w:sz="4" w:space="0" w:color="auto"/>
              <w:bottom w:val="single" w:sz="4" w:space="0" w:color="auto"/>
              <w:right w:val="single" w:sz="4" w:space="0" w:color="auto"/>
            </w:tcBorders>
          </w:tcPr>
          <w:p w14:paraId="38351BA1" w14:textId="77777777" w:rsidR="007C7754" w:rsidRPr="00F435DB" w:rsidRDefault="007C7754">
            <w:pPr>
              <w:autoSpaceDE w:val="0"/>
              <w:autoSpaceDN w:val="0"/>
              <w:adjustRightInd w:val="0"/>
              <w:jc w:val="center"/>
              <w:rPr>
                <w:rFonts w:asciiTheme="minorHAnsi" w:eastAsiaTheme="minorHAnsi" w:hAnsiTheme="minorHAnsi" w:cstheme="minorHAnsi"/>
                <w:sz w:val="22"/>
                <w:szCs w:val="22"/>
                <w:lang w:eastAsia="en-US"/>
              </w:rPr>
            </w:pPr>
          </w:p>
        </w:tc>
      </w:tr>
    </w:tbl>
    <w:p w14:paraId="70428D50" w14:textId="77777777" w:rsidR="007C7754" w:rsidRPr="00F435DB" w:rsidRDefault="007C7754" w:rsidP="007C7754">
      <w:pPr>
        <w:autoSpaceDE w:val="0"/>
        <w:autoSpaceDN w:val="0"/>
        <w:adjustRightInd w:val="0"/>
        <w:rPr>
          <w:rFonts w:asciiTheme="minorHAnsi" w:eastAsiaTheme="minorHAnsi" w:hAnsiTheme="minorHAnsi" w:cstheme="minorHAnsi"/>
          <w:sz w:val="22"/>
          <w:szCs w:val="22"/>
          <w:lang w:eastAsia="en-US"/>
        </w:rPr>
      </w:pPr>
    </w:p>
    <w:p w14:paraId="443439F0" w14:textId="77777777" w:rsidR="007C7754" w:rsidRPr="00F435DB" w:rsidRDefault="007C7754" w:rsidP="007C7754">
      <w:pPr>
        <w:jc w:val="both"/>
        <w:rPr>
          <w:rFonts w:asciiTheme="minorHAnsi" w:hAnsiTheme="minorHAnsi" w:cstheme="minorHAnsi"/>
          <w:b/>
          <w:sz w:val="22"/>
          <w:szCs w:val="22"/>
        </w:rPr>
      </w:pPr>
      <w:r w:rsidRPr="00F435DB">
        <w:rPr>
          <w:rFonts w:asciiTheme="minorHAnsi" w:hAnsiTheme="minorHAnsi" w:cstheme="minorHAnsi"/>
          <w:b/>
          <w:sz w:val="22"/>
          <w:szCs w:val="22"/>
        </w:rPr>
        <w:t xml:space="preserve">Article 3 : </w:t>
      </w:r>
    </w:p>
    <w:p w14:paraId="229F7A0A" w14:textId="77777777" w:rsidR="007C7754" w:rsidRPr="00F435DB" w:rsidRDefault="007C7754" w:rsidP="007C7754">
      <w:pPr>
        <w:autoSpaceDE w:val="0"/>
        <w:autoSpaceDN w:val="0"/>
        <w:adjustRightInd w:val="0"/>
        <w:spacing w:line="221" w:lineRule="atLeast"/>
        <w:jc w:val="both"/>
        <w:rPr>
          <w:rFonts w:asciiTheme="minorHAnsi" w:eastAsiaTheme="minorHAnsi" w:hAnsiTheme="minorHAnsi" w:cstheme="minorHAnsi"/>
          <w:color w:val="000000"/>
          <w:sz w:val="22"/>
          <w:szCs w:val="22"/>
          <w:lang w:eastAsia="en-US"/>
        </w:rPr>
      </w:pPr>
    </w:p>
    <w:p w14:paraId="5B19A0E8" w14:textId="77777777" w:rsidR="007C7754" w:rsidRPr="00F435DB" w:rsidRDefault="007C7754" w:rsidP="007C7754">
      <w:pPr>
        <w:autoSpaceDE w:val="0"/>
        <w:autoSpaceDN w:val="0"/>
        <w:adjustRightInd w:val="0"/>
        <w:jc w:val="both"/>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 xml:space="preserve">De confirmer l’emploi de </w:t>
      </w:r>
      <w:r w:rsidRPr="00F435DB">
        <w:rPr>
          <w:rFonts w:asciiTheme="minorHAnsi" w:eastAsiaTheme="minorHAnsi" w:hAnsiTheme="minorHAnsi" w:cstheme="minorHAnsi"/>
          <w:sz w:val="22"/>
          <w:szCs w:val="22"/>
          <w:highlight w:val="yellow"/>
          <w:lang w:eastAsia="en-US"/>
        </w:rPr>
        <w:t>…</w:t>
      </w:r>
      <w:r w:rsidRPr="00F435DB">
        <w:rPr>
          <w:rFonts w:asciiTheme="minorHAnsi" w:eastAsiaTheme="minorHAnsi" w:hAnsiTheme="minorHAnsi" w:cstheme="minorHAnsi"/>
          <w:sz w:val="22"/>
          <w:szCs w:val="22"/>
          <w:lang w:eastAsia="en-US"/>
        </w:rPr>
        <w:t xml:space="preserve"> </w:t>
      </w:r>
      <w:r w:rsidRPr="00F435DB">
        <w:rPr>
          <w:rFonts w:asciiTheme="minorHAnsi" w:eastAsiaTheme="minorHAnsi" w:hAnsiTheme="minorHAnsi" w:cstheme="minorHAnsi"/>
          <w:i/>
          <w:iCs/>
          <w:sz w:val="22"/>
          <w:szCs w:val="22"/>
          <w:lang w:eastAsia="en-US"/>
        </w:rPr>
        <w:t>(nombre)</w:t>
      </w:r>
      <w:r w:rsidRPr="00F435DB">
        <w:rPr>
          <w:rFonts w:asciiTheme="minorHAnsi" w:eastAsiaTheme="minorHAnsi" w:hAnsiTheme="minorHAnsi" w:cstheme="minorHAnsi"/>
          <w:sz w:val="22"/>
          <w:szCs w:val="22"/>
          <w:lang w:eastAsia="en-US"/>
        </w:rPr>
        <w:t xml:space="preserve"> collaborateurs de groupe d’élus avec effet au </w:t>
      </w:r>
      <w:r w:rsidRPr="00F435DB">
        <w:rPr>
          <w:rFonts w:asciiTheme="minorHAnsi" w:eastAsiaTheme="minorHAnsi" w:hAnsiTheme="minorHAnsi" w:cstheme="minorHAnsi"/>
          <w:sz w:val="22"/>
          <w:szCs w:val="22"/>
          <w:highlight w:val="yellow"/>
          <w:lang w:eastAsia="en-US"/>
        </w:rPr>
        <w:t>…</w:t>
      </w:r>
      <w:r w:rsidRPr="00F435DB">
        <w:rPr>
          <w:rFonts w:asciiTheme="minorHAnsi" w:eastAsiaTheme="minorHAnsi" w:hAnsiTheme="minorHAnsi" w:cstheme="minorHAnsi"/>
          <w:sz w:val="22"/>
          <w:szCs w:val="22"/>
          <w:lang w:eastAsia="en-US"/>
        </w:rPr>
        <w:t xml:space="preserve"> </w:t>
      </w:r>
      <w:r w:rsidRPr="00F435DB">
        <w:rPr>
          <w:rFonts w:asciiTheme="minorHAnsi" w:eastAsiaTheme="minorHAnsi" w:hAnsiTheme="minorHAnsi" w:cstheme="minorHAnsi"/>
          <w:i/>
          <w:iCs/>
          <w:sz w:val="22"/>
          <w:szCs w:val="22"/>
          <w:lang w:eastAsia="en-US"/>
        </w:rPr>
        <w:t>(date)</w:t>
      </w:r>
      <w:r w:rsidRPr="00F435DB">
        <w:rPr>
          <w:rFonts w:asciiTheme="minorHAnsi" w:eastAsiaTheme="minorHAnsi" w:hAnsiTheme="minorHAnsi" w:cstheme="minorHAnsi"/>
          <w:sz w:val="22"/>
          <w:szCs w:val="22"/>
          <w:lang w:eastAsia="en-US"/>
        </w:rPr>
        <w:t xml:space="preserve">.  Ce nombre est réparti comme suit : </w:t>
      </w:r>
      <w:r w:rsidRPr="00F435DB">
        <w:rPr>
          <w:rFonts w:asciiTheme="minorHAnsi" w:eastAsiaTheme="minorHAnsi" w:hAnsiTheme="minorHAnsi" w:cstheme="minorHAnsi"/>
          <w:sz w:val="22"/>
          <w:szCs w:val="22"/>
          <w:highlight w:val="yellow"/>
          <w:lang w:eastAsia="en-US"/>
        </w:rPr>
        <w:t>…</w:t>
      </w:r>
    </w:p>
    <w:p w14:paraId="013EC4DE" w14:textId="77777777" w:rsidR="007C7754" w:rsidRPr="00F435DB" w:rsidRDefault="007C7754" w:rsidP="007C7754">
      <w:pPr>
        <w:jc w:val="both"/>
        <w:rPr>
          <w:rFonts w:asciiTheme="minorHAnsi" w:hAnsiTheme="minorHAnsi" w:cstheme="minorHAnsi"/>
          <w:sz w:val="22"/>
          <w:szCs w:val="22"/>
        </w:rPr>
      </w:pPr>
    </w:p>
    <w:p w14:paraId="5EE07C96" w14:textId="64E5DBE0" w:rsidR="007C7754" w:rsidRPr="00F435DB" w:rsidRDefault="007C7754" w:rsidP="007C7754">
      <w:pPr>
        <w:jc w:val="both"/>
        <w:rPr>
          <w:rFonts w:asciiTheme="minorHAnsi" w:hAnsiTheme="minorHAnsi" w:cstheme="minorHAnsi"/>
          <w:b/>
          <w:sz w:val="22"/>
          <w:szCs w:val="22"/>
        </w:rPr>
      </w:pPr>
      <w:r w:rsidRPr="00F435DB">
        <w:rPr>
          <w:rFonts w:asciiTheme="minorHAnsi" w:hAnsiTheme="minorHAnsi" w:cstheme="minorHAnsi"/>
          <w:b/>
          <w:sz w:val="22"/>
          <w:szCs w:val="22"/>
        </w:rPr>
        <w:t>Article 4</w:t>
      </w:r>
      <w:r w:rsidR="00F435DB">
        <w:rPr>
          <w:rFonts w:asciiTheme="minorHAnsi" w:hAnsiTheme="minorHAnsi" w:cstheme="minorHAnsi"/>
          <w:b/>
          <w:sz w:val="22"/>
          <w:szCs w:val="22"/>
        </w:rPr>
        <w:t> ::</w:t>
      </w:r>
    </w:p>
    <w:p w14:paraId="65187C0E" w14:textId="77777777" w:rsidR="007C7754" w:rsidRPr="00F435DB" w:rsidRDefault="007C7754" w:rsidP="007C7754">
      <w:pPr>
        <w:autoSpaceDE w:val="0"/>
        <w:autoSpaceDN w:val="0"/>
        <w:adjustRightInd w:val="0"/>
        <w:rPr>
          <w:rFonts w:asciiTheme="minorHAnsi" w:eastAsiaTheme="minorHAnsi" w:hAnsiTheme="minorHAnsi" w:cstheme="minorHAnsi"/>
          <w:sz w:val="22"/>
          <w:szCs w:val="22"/>
          <w:lang w:eastAsia="en-US"/>
        </w:rPr>
      </w:pPr>
    </w:p>
    <w:p w14:paraId="775BFEB2" w14:textId="77777777" w:rsidR="007C7754" w:rsidRPr="00F435DB" w:rsidRDefault="007C7754" w:rsidP="007C7754">
      <w:pPr>
        <w:autoSpaceDE w:val="0"/>
        <w:autoSpaceDN w:val="0"/>
        <w:adjustRightInd w:val="0"/>
        <w:jc w:val="both"/>
        <w:rPr>
          <w:rFonts w:asciiTheme="minorHAnsi" w:eastAsiaTheme="minorHAnsi" w:hAnsiTheme="minorHAnsi" w:cstheme="minorHAnsi"/>
          <w:sz w:val="22"/>
          <w:szCs w:val="22"/>
          <w:lang w:eastAsia="en-US"/>
        </w:rPr>
      </w:pPr>
      <w:r w:rsidRPr="00F435DB">
        <w:rPr>
          <w:rFonts w:asciiTheme="minorHAnsi" w:eastAsiaTheme="minorHAnsi" w:hAnsiTheme="minorHAnsi" w:cstheme="minorHAnsi"/>
          <w:sz w:val="22"/>
          <w:szCs w:val="22"/>
          <w:lang w:eastAsia="en-US"/>
        </w:rPr>
        <w:t>De rembourser les frais engagés par les collaborateurs de groupe d’élus pour leurs déplacements sur le territoire métropolitain, dans les conditions prévues par le décret n°2001-654 du 19 juillet 2001 ;</w:t>
      </w:r>
    </w:p>
    <w:p w14:paraId="1F46FC29" w14:textId="77777777" w:rsidR="007C7754" w:rsidRPr="00F435DB" w:rsidRDefault="007C7754" w:rsidP="007C7754">
      <w:pPr>
        <w:jc w:val="both"/>
        <w:rPr>
          <w:rFonts w:asciiTheme="minorHAnsi" w:hAnsiTheme="minorHAnsi" w:cstheme="minorHAnsi"/>
          <w:sz w:val="22"/>
          <w:szCs w:val="22"/>
        </w:rPr>
      </w:pPr>
    </w:p>
    <w:p w14:paraId="0144705D" w14:textId="3163BDCA" w:rsidR="007C7754" w:rsidRPr="00F435DB" w:rsidRDefault="007C7754" w:rsidP="007C7754">
      <w:pPr>
        <w:jc w:val="both"/>
        <w:rPr>
          <w:rFonts w:asciiTheme="minorHAnsi" w:hAnsiTheme="minorHAnsi" w:cstheme="minorHAnsi"/>
          <w:b/>
          <w:sz w:val="22"/>
          <w:szCs w:val="22"/>
        </w:rPr>
      </w:pPr>
      <w:r w:rsidRPr="00F435DB">
        <w:rPr>
          <w:rFonts w:asciiTheme="minorHAnsi" w:hAnsiTheme="minorHAnsi" w:cstheme="minorHAnsi"/>
          <w:b/>
          <w:sz w:val="22"/>
          <w:szCs w:val="22"/>
        </w:rPr>
        <w:t>Article 5</w:t>
      </w:r>
      <w:r w:rsidR="00F435DB">
        <w:rPr>
          <w:rFonts w:asciiTheme="minorHAnsi" w:hAnsiTheme="minorHAnsi" w:cstheme="minorHAnsi"/>
          <w:b/>
          <w:sz w:val="22"/>
          <w:szCs w:val="22"/>
        </w:rPr>
        <w:t> :</w:t>
      </w:r>
    </w:p>
    <w:p w14:paraId="39974D7E" w14:textId="77777777" w:rsidR="007C7754" w:rsidRPr="00F435DB" w:rsidRDefault="007C7754" w:rsidP="007C7754">
      <w:pPr>
        <w:jc w:val="both"/>
        <w:rPr>
          <w:rFonts w:asciiTheme="minorHAnsi" w:hAnsiTheme="minorHAnsi" w:cstheme="minorHAnsi"/>
          <w:sz w:val="22"/>
          <w:szCs w:val="22"/>
        </w:rPr>
      </w:pPr>
    </w:p>
    <w:p w14:paraId="7C84ACF8" w14:textId="77777777" w:rsidR="007C7754" w:rsidRPr="00F435DB" w:rsidRDefault="007C7754" w:rsidP="007C7754">
      <w:pPr>
        <w:jc w:val="both"/>
        <w:rPr>
          <w:rFonts w:asciiTheme="minorHAnsi" w:hAnsiTheme="minorHAnsi" w:cstheme="minorHAnsi"/>
          <w:i/>
          <w:sz w:val="22"/>
          <w:szCs w:val="22"/>
        </w:rPr>
      </w:pPr>
      <w:r w:rsidRPr="00F435DB">
        <w:rPr>
          <w:rFonts w:asciiTheme="minorHAnsi" w:eastAsiaTheme="minorHAnsi" w:hAnsiTheme="minorHAnsi" w:cstheme="minorHAnsi"/>
          <w:sz w:val="22"/>
          <w:szCs w:val="22"/>
          <w:lang w:eastAsia="en-US"/>
        </w:rPr>
        <w:t xml:space="preserve">D’autoriser </w:t>
      </w:r>
      <w:r w:rsidRPr="00F435DB">
        <w:rPr>
          <w:rFonts w:asciiTheme="minorHAnsi" w:hAnsiTheme="minorHAnsi" w:cstheme="minorHAnsi"/>
          <w:i/>
          <w:sz w:val="22"/>
          <w:szCs w:val="22"/>
        </w:rPr>
        <w:t>Monsieur/Madame le Maire ou le Président/La Présidente</w:t>
      </w:r>
      <w:r w:rsidRPr="00F435DB">
        <w:rPr>
          <w:rFonts w:asciiTheme="minorHAnsi" w:eastAsiaTheme="minorHAnsi" w:hAnsiTheme="minorHAnsi" w:cstheme="minorHAnsi"/>
          <w:sz w:val="22"/>
          <w:szCs w:val="22"/>
          <w:lang w:eastAsia="en-US"/>
        </w:rPr>
        <w:t xml:space="preserve"> à signer les contrats de recrutement à intervenir</w:t>
      </w:r>
    </w:p>
    <w:p w14:paraId="08EC955E" w14:textId="77777777" w:rsidR="007C7754" w:rsidRPr="00F435DB" w:rsidRDefault="007C7754" w:rsidP="007C7754">
      <w:pPr>
        <w:jc w:val="both"/>
        <w:rPr>
          <w:rFonts w:asciiTheme="minorHAnsi" w:hAnsiTheme="minorHAnsi" w:cstheme="minorHAnsi"/>
          <w:b/>
          <w:sz w:val="22"/>
          <w:szCs w:val="22"/>
        </w:rPr>
      </w:pPr>
    </w:p>
    <w:p w14:paraId="772AE095" w14:textId="35FFDC3B" w:rsidR="007C7754" w:rsidRPr="00F435DB" w:rsidRDefault="007C7754" w:rsidP="007C7754">
      <w:pPr>
        <w:jc w:val="both"/>
        <w:rPr>
          <w:rFonts w:asciiTheme="minorHAnsi" w:hAnsiTheme="minorHAnsi" w:cstheme="minorHAnsi"/>
          <w:b/>
          <w:sz w:val="22"/>
          <w:szCs w:val="22"/>
        </w:rPr>
      </w:pPr>
      <w:r w:rsidRPr="00F435DB">
        <w:rPr>
          <w:rFonts w:asciiTheme="minorHAnsi" w:hAnsiTheme="minorHAnsi" w:cstheme="minorHAnsi"/>
          <w:b/>
          <w:sz w:val="22"/>
          <w:szCs w:val="22"/>
        </w:rPr>
        <w:t>Article 6</w:t>
      </w:r>
      <w:r w:rsidR="00F435DB">
        <w:rPr>
          <w:rFonts w:asciiTheme="minorHAnsi" w:hAnsiTheme="minorHAnsi" w:cstheme="minorHAnsi"/>
          <w:b/>
          <w:sz w:val="22"/>
          <w:szCs w:val="22"/>
        </w:rPr>
        <w:t> :</w:t>
      </w:r>
    </w:p>
    <w:p w14:paraId="42F69F20" w14:textId="77777777" w:rsidR="007C7754" w:rsidRPr="00F435DB" w:rsidRDefault="007C7754" w:rsidP="007C7754">
      <w:pPr>
        <w:jc w:val="both"/>
        <w:rPr>
          <w:rFonts w:asciiTheme="minorHAnsi" w:hAnsiTheme="minorHAnsi" w:cstheme="minorHAnsi"/>
          <w:sz w:val="22"/>
          <w:szCs w:val="22"/>
        </w:rPr>
      </w:pPr>
    </w:p>
    <w:p w14:paraId="0A437727" w14:textId="47680273" w:rsidR="007C7754" w:rsidRPr="00F435DB" w:rsidRDefault="007C7754" w:rsidP="007C7754">
      <w:pPr>
        <w:jc w:val="both"/>
        <w:rPr>
          <w:rFonts w:asciiTheme="minorHAnsi" w:eastAsia="Times" w:hAnsiTheme="minorHAnsi" w:cstheme="minorHAnsi"/>
          <w:sz w:val="22"/>
          <w:szCs w:val="22"/>
        </w:rPr>
      </w:pPr>
      <w:r w:rsidRPr="00F435DB">
        <w:rPr>
          <w:rFonts w:asciiTheme="minorHAnsi" w:eastAsia="Times" w:hAnsiTheme="minorHAnsi" w:cstheme="minorHAnsi"/>
          <w:sz w:val="22"/>
          <w:szCs w:val="22"/>
        </w:rPr>
        <w:t xml:space="preserve">Que </w:t>
      </w:r>
      <w:r w:rsidRPr="00F435DB">
        <w:rPr>
          <w:rFonts w:asciiTheme="minorHAnsi" w:eastAsia="Times" w:hAnsiTheme="minorHAnsi" w:cstheme="minorHAnsi"/>
          <w:i/>
          <w:sz w:val="22"/>
          <w:szCs w:val="22"/>
        </w:rPr>
        <w:t>Monsieur/Madame le Maire ou le Président/La Présidente</w:t>
      </w:r>
      <w:r w:rsidRPr="00F435DB">
        <w:rPr>
          <w:rFonts w:asciiTheme="minorHAnsi" w:eastAsia="Times" w:hAnsiTheme="minorHAnsi" w:cstheme="minorHAnsi"/>
          <w:sz w:val="22"/>
          <w:szCs w:val="22"/>
        </w:rPr>
        <w:t xml:space="preserve"> est </w:t>
      </w:r>
      <w:r w:rsidRPr="00F435DB">
        <w:rPr>
          <w:rFonts w:asciiTheme="minorHAnsi" w:eastAsia="Times" w:hAnsiTheme="minorHAnsi" w:cstheme="minorHAnsi"/>
          <w:i/>
          <w:sz w:val="22"/>
          <w:szCs w:val="22"/>
        </w:rPr>
        <w:t>chargé(e)</w:t>
      </w:r>
      <w:r w:rsidRPr="00F435DB">
        <w:rPr>
          <w:rFonts w:asciiTheme="minorHAnsi" w:eastAsia="Times" w:hAnsiTheme="minorHAnsi" w:cstheme="minorHAnsi"/>
          <w:sz w:val="22"/>
          <w:szCs w:val="22"/>
        </w:rPr>
        <w:t xml:space="preserve"> de prendre toutes les mesures nécessaires à l’exécution de la présente délibération</w:t>
      </w:r>
      <w:r w:rsidR="00C422B8" w:rsidRPr="00F435DB">
        <w:rPr>
          <w:rFonts w:asciiTheme="minorHAnsi" w:eastAsia="Times" w:hAnsiTheme="minorHAnsi" w:cstheme="minorHAnsi"/>
          <w:sz w:val="22"/>
          <w:szCs w:val="22"/>
        </w:rPr>
        <w:t>.</w:t>
      </w:r>
    </w:p>
    <w:p w14:paraId="0DFBE6BC" w14:textId="77777777" w:rsidR="00A6523D" w:rsidRPr="00F435DB" w:rsidRDefault="00A6523D" w:rsidP="00A6523D">
      <w:pPr>
        <w:jc w:val="both"/>
        <w:rPr>
          <w:rFonts w:asciiTheme="minorHAnsi" w:hAnsiTheme="minorHAnsi" w:cstheme="minorHAnsi"/>
          <w:sz w:val="22"/>
          <w:szCs w:val="22"/>
        </w:rPr>
      </w:pPr>
    </w:p>
    <w:p w14:paraId="13CF65D5" w14:textId="77777777" w:rsidR="00A6523D" w:rsidRPr="00F435DB" w:rsidRDefault="00A6523D" w:rsidP="00A6523D">
      <w:pPr>
        <w:pStyle w:val="Corpsdetexte"/>
        <w:jc w:val="left"/>
        <w:rPr>
          <w:rFonts w:asciiTheme="minorHAnsi" w:hAnsiTheme="minorHAnsi" w:cstheme="minorHAnsi"/>
          <w:b/>
          <w:sz w:val="22"/>
          <w:szCs w:val="22"/>
        </w:rPr>
      </w:pPr>
    </w:p>
    <w:p w14:paraId="3D013AC7" w14:textId="77777777" w:rsidR="00C422B8" w:rsidRPr="00F435DB" w:rsidRDefault="00C422B8" w:rsidP="00C422B8">
      <w:pPr>
        <w:pStyle w:val="Corpsdetexte"/>
        <w:ind w:left="5103" w:firstLine="4"/>
        <w:jc w:val="left"/>
        <w:rPr>
          <w:rFonts w:asciiTheme="minorHAnsi" w:hAnsiTheme="minorHAnsi" w:cstheme="minorHAnsi"/>
          <w:sz w:val="22"/>
          <w:szCs w:val="22"/>
        </w:rPr>
      </w:pPr>
      <w:r w:rsidRPr="00F435DB">
        <w:rPr>
          <w:rFonts w:asciiTheme="minorHAnsi" w:hAnsiTheme="minorHAnsi" w:cstheme="minorHAnsi"/>
          <w:sz w:val="22"/>
          <w:szCs w:val="22"/>
        </w:rPr>
        <w:t>Fait à ……………………….,</w:t>
      </w:r>
    </w:p>
    <w:p w14:paraId="7338B284" w14:textId="43CA6972" w:rsidR="00C422B8" w:rsidRPr="00F435DB" w:rsidRDefault="00C422B8" w:rsidP="00C422B8">
      <w:pPr>
        <w:pStyle w:val="Corpsdetexte"/>
        <w:ind w:left="5103" w:firstLine="4"/>
        <w:jc w:val="left"/>
        <w:rPr>
          <w:rFonts w:asciiTheme="minorHAnsi" w:hAnsiTheme="minorHAnsi" w:cstheme="minorHAnsi"/>
          <w:sz w:val="22"/>
          <w:szCs w:val="22"/>
        </w:rPr>
      </w:pPr>
      <w:r w:rsidRPr="00F435DB">
        <w:rPr>
          <w:rFonts w:asciiTheme="minorHAnsi" w:hAnsiTheme="minorHAnsi" w:cstheme="minorHAnsi"/>
          <w:sz w:val="22"/>
          <w:szCs w:val="22"/>
        </w:rPr>
        <w:t xml:space="preserve">Le ………………………….., </w:t>
      </w:r>
      <w:r w:rsidRPr="00F435DB">
        <w:rPr>
          <w:rFonts w:asciiTheme="minorHAnsi" w:hAnsiTheme="minorHAnsi" w:cstheme="minorHAnsi"/>
          <w:sz w:val="22"/>
          <w:szCs w:val="22"/>
        </w:rPr>
        <w:tab/>
      </w:r>
      <w:r w:rsidRPr="00F435DB">
        <w:rPr>
          <w:rFonts w:asciiTheme="minorHAnsi" w:hAnsiTheme="minorHAnsi" w:cstheme="minorHAnsi"/>
          <w:sz w:val="22"/>
          <w:szCs w:val="22"/>
        </w:rPr>
        <w:tab/>
      </w:r>
      <w:r w:rsidRPr="00F435DB">
        <w:rPr>
          <w:rFonts w:asciiTheme="minorHAnsi" w:hAnsiTheme="minorHAnsi" w:cstheme="minorHAnsi"/>
          <w:sz w:val="22"/>
          <w:szCs w:val="22"/>
        </w:rPr>
        <w:tab/>
      </w:r>
      <w:r w:rsidRPr="00F435DB">
        <w:rPr>
          <w:rFonts w:asciiTheme="minorHAnsi" w:hAnsiTheme="minorHAnsi" w:cstheme="minorHAnsi"/>
          <w:sz w:val="22"/>
          <w:szCs w:val="22"/>
        </w:rPr>
        <w:tab/>
      </w:r>
    </w:p>
    <w:p w14:paraId="61256411" w14:textId="77777777" w:rsidR="00C422B8" w:rsidRPr="00F435DB" w:rsidRDefault="00C422B8" w:rsidP="00C422B8">
      <w:pPr>
        <w:pStyle w:val="Corpsdetexte"/>
        <w:ind w:left="5103" w:firstLine="4"/>
        <w:jc w:val="left"/>
        <w:rPr>
          <w:rFonts w:asciiTheme="minorHAnsi" w:hAnsiTheme="minorHAnsi" w:cstheme="minorHAnsi"/>
          <w:sz w:val="22"/>
          <w:szCs w:val="22"/>
        </w:rPr>
      </w:pPr>
    </w:p>
    <w:p w14:paraId="727CD297" w14:textId="02170002" w:rsidR="00C422B8" w:rsidRPr="00F435DB" w:rsidRDefault="00C422B8" w:rsidP="00C422B8">
      <w:pPr>
        <w:pStyle w:val="Corpsdetexte"/>
        <w:ind w:left="5103" w:firstLine="4"/>
        <w:jc w:val="left"/>
        <w:rPr>
          <w:rFonts w:asciiTheme="minorHAnsi" w:hAnsiTheme="minorHAnsi" w:cstheme="minorHAnsi"/>
          <w:sz w:val="22"/>
          <w:szCs w:val="22"/>
        </w:rPr>
      </w:pPr>
      <w:r w:rsidRPr="00F435DB">
        <w:rPr>
          <w:rFonts w:asciiTheme="minorHAnsi" w:hAnsiTheme="minorHAnsi" w:cstheme="minorHAnsi"/>
          <w:sz w:val="22"/>
          <w:szCs w:val="22"/>
        </w:rPr>
        <w:t>Le Maire/Président (e )</w:t>
      </w:r>
    </w:p>
    <w:p w14:paraId="39A7D2B5" w14:textId="77777777" w:rsidR="00C422B8" w:rsidRPr="00F435DB" w:rsidRDefault="00C422B8" w:rsidP="00C422B8">
      <w:pPr>
        <w:pStyle w:val="Corpsdetexte"/>
        <w:jc w:val="left"/>
        <w:rPr>
          <w:rFonts w:asciiTheme="minorHAnsi" w:hAnsiTheme="minorHAnsi" w:cstheme="minorHAnsi"/>
          <w:sz w:val="22"/>
          <w:szCs w:val="22"/>
        </w:rPr>
      </w:pPr>
    </w:p>
    <w:p w14:paraId="764B3A4D" w14:textId="77777777" w:rsidR="00C422B8" w:rsidRPr="00F435DB" w:rsidRDefault="00C422B8" w:rsidP="00C422B8">
      <w:pPr>
        <w:outlineLvl w:val="0"/>
        <w:rPr>
          <w:rFonts w:asciiTheme="minorHAnsi" w:hAnsiTheme="minorHAnsi" w:cstheme="minorHAnsi"/>
          <w:b/>
          <w:color w:val="95A3AB"/>
          <w:sz w:val="22"/>
          <w:szCs w:val="22"/>
        </w:rPr>
      </w:pPr>
    </w:p>
    <w:p w14:paraId="3F087FED" w14:textId="77777777" w:rsidR="00C422B8" w:rsidRPr="00F435DB" w:rsidRDefault="00C422B8" w:rsidP="00C422B8">
      <w:pPr>
        <w:pStyle w:val="Corpsdetexte"/>
        <w:tabs>
          <w:tab w:val="left" w:leader="dot" w:pos="3969"/>
        </w:tabs>
        <w:jc w:val="left"/>
        <w:rPr>
          <w:rFonts w:asciiTheme="minorHAnsi" w:hAnsiTheme="minorHAnsi" w:cstheme="minorHAnsi"/>
          <w:sz w:val="22"/>
          <w:szCs w:val="22"/>
        </w:rPr>
      </w:pPr>
      <w:r w:rsidRPr="00F435DB">
        <w:rPr>
          <w:rFonts w:asciiTheme="minorHAnsi" w:hAnsiTheme="minorHAnsi" w:cstheme="minorHAnsi"/>
          <w:sz w:val="22"/>
          <w:szCs w:val="22"/>
        </w:rPr>
        <w:t xml:space="preserve">Visa de la préfecture : </w:t>
      </w:r>
      <w:r w:rsidRPr="00F435DB">
        <w:rPr>
          <w:rFonts w:asciiTheme="minorHAnsi" w:hAnsiTheme="minorHAnsi" w:cstheme="minorHAnsi"/>
          <w:sz w:val="22"/>
          <w:szCs w:val="22"/>
        </w:rPr>
        <w:tab/>
      </w:r>
    </w:p>
    <w:p w14:paraId="44208CED" w14:textId="77777777" w:rsidR="00C422B8" w:rsidRPr="00F435DB" w:rsidRDefault="00C422B8" w:rsidP="00C422B8">
      <w:pPr>
        <w:pStyle w:val="Corpsdetexte"/>
        <w:tabs>
          <w:tab w:val="left" w:leader="dot" w:pos="3969"/>
          <w:tab w:val="left" w:leader="dot" w:pos="7797"/>
        </w:tabs>
        <w:jc w:val="left"/>
        <w:rPr>
          <w:rFonts w:asciiTheme="minorHAnsi" w:hAnsiTheme="minorHAnsi" w:cstheme="minorHAnsi"/>
          <w:sz w:val="22"/>
          <w:szCs w:val="22"/>
        </w:rPr>
      </w:pPr>
      <w:r w:rsidRPr="00F435DB">
        <w:rPr>
          <w:rFonts w:asciiTheme="minorHAnsi" w:hAnsiTheme="minorHAnsi" w:cstheme="minorHAnsi"/>
          <w:sz w:val="22"/>
          <w:szCs w:val="22"/>
        </w:rPr>
        <w:t xml:space="preserve">Délibération rendue exécutoire par publication à compter du : </w:t>
      </w:r>
      <w:r w:rsidRPr="00F435DB">
        <w:rPr>
          <w:rFonts w:asciiTheme="minorHAnsi" w:hAnsiTheme="minorHAnsi" w:cstheme="minorHAnsi"/>
          <w:sz w:val="22"/>
          <w:szCs w:val="22"/>
        </w:rPr>
        <w:tab/>
      </w:r>
    </w:p>
    <w:p w14:paraId="2FCB342B" w14:textId="77777777" w:rsidR="00C422B8" w:rsidRPr="00F435DB" w:rsidRDefault="00C422B8" w:rsidP="00C422B8">
      <w:pPr>
        <w:pStyle w:val="Corpsdetexte"/>
        <w:jc w:val="left"/>
        <w:rPr>
          <w:rFonts w:asciiTheme="minorHAnsi" w:hAnsiTheme="minorHAnsi" w:cstheme="minorHAnsi"/>
          <w:sz w:val="22"/>
          <w:szCs w:val="22"/>
        </w:rPr>
      </w:pPr>
      <w:r w:rsidRPr="00F435DB">
        <w:rPr>
          <w:rFonts w:asciiTheme="minorHAnsi" w:hAnsiTheme="minorHAnsi" w:cstheme="minorHAnsi"/>
          <w:sz w:val="22"/>
          <w:szCs w:val="22"/>
        </w:rPr>
        <w:t xml:space="preserve">Le Maire / Président ( e ) : </w:t>
      </w:r>
    </w:p>
    <w:p w14:paraId="219D27D2" w14:textId="77777777" w:rsidR="00C422B8" w:rsidRPr="00F435DB" w:rsidRDefault="00C422B8" w:rsidP="00C422B8">
      <w:pPr>
        <w:pStyle w:val="Corpsdetexte"/>
        <w:ind w:firstLine="360"/>
        <w:jc w:val="left"/>
        <w:rPr>
          <w:rFonts w:asciiTheme="minorHAnsi" w:hAnsiTheme="minorHAnsi" w:cstheme="minorHAnsi"/>
          <w:sz w:val="22"/>
          <w:szCs w:val="22"/>
        </w:rPr>
      </w:pPr>
      <w:r w:rsidRPr="00F435DB">
        <w:rPr>
          <w:rFonts w:asciiTheme="minorHAnsi" w:hAnsiTheme="minorHAnsi" w:cstheme="minorHAnsi"/>
          <w:sz w:val="22"/>
          <w:szCs w:val="22"/>
        </w:rPr>
        <w:t>- certifie sous sa responsabilité le caractère exécutoire de cet acte,</w:t>
      </w:r>
    </w:p>
    <w:p w14:paraId="250D60BB" w14:textId="77777777" w:rsidR="00C422B8" w:rsidRPr="00F435DB" w:rsidRDefault="00C422B8" w:rsidP="00C422B8">
      <w:pPr>
        <w:pStyle w:val="Corpsdetexte"/>
        <w:ind w:left="360"/>
        <w:jc w:val="left"/>
        <w:rPr>
          <w:rFonts w:asciiTheme="minorHAnsi" w:hAnsiTheme="minorHAnsi" w:cstheme="minorHAnsi"/>
          <w:sz w:val="22"/>
          <w:szCs w:val="22"/>
        </w:rPr>
      </w:pPr>
      <w:r w:rsidRPr="00F435DB">
        <w:rPr>
          <w:rFonts w:asciiTheme="minorHAnsi" w:hAnsiTheme="minorHAnsi" w:cstheme="minorHAnsi"/>
          <w:sz w:val="22"/>
          <w:szCs w:val="22"/>
        </w:rPr>
        <w:t xml:space="preserve">- informe que la présente délibération peut faire l’objet d’un recours pour excès de pouvoir devant le Tribunal Administratif de MONTPELLIER dans un délai de 2 mois à compter de sa notification, </w:t>
      </w:r>
      <w:r w:rsidRPr="00F435DB">
        <w:rPr>
          <w:rFonts w:asciiTheme="minorHAnsi" w:hAnsiTheme="minorHAnsi" w:cstheme="minorHAnsi"/>
          <w:b/>
          <w:sz w:val="22"/>
          <w:szCs w:val="22"/>
          <w:u w:val="single"/>
        </w:rPr>
        <w:t>sa réception par le représentant de l’Etat</w:t>
      </w:r>
      <w:r w:rsidRPr="00F435DB">
        <w:rPr>
          <w:rFonts w:asciiTheme="minorHAnsi" w:hAnsiTheme="minorHAnsi" w:cstheme="minorHAnsi"/>
          <w:sz w:val="22"/>
          <w:szCs w:val="22"/>
        </w:rPr>
        <w:t xml:space="preserve"> et sa publication.</w:t>
      </w:r>
    </w:p>
    <w:p w14:paraId="0D44BDAE" w14:textId="77777777" w:rsidR="00C422B8" w:rsidRPr="00F435DB" w:rsidRDefault="00C422B8" w:rsidP="00C422B8">
      <w:pPr>
        <w:pStyle w:val="Corpsdetexte"/>
        <w:ind w:left="360"/>
        <w:jc w:val="left"/>
        <w:rPr>
          <w:rFonts w:asciiTheme="minorHAnsi" w:hAnsiTheme="minorHAnsi" w:cstheme="minorHAnsi"/>
          <w:sz w:val="22"/>
          <w:szCs w:val="22"/>
        </w:rPr>
      </w:pPr>
      <w:r w:rsidRPr="00F435DB">
        <w:rPr>
          <w:rFonts w:asciiTheme="minorHAnsi" w:hAnsiTheme="minorHAnsi" w:cstheme="minorHAnsi"/>
          <w:sz w:val="22"/>
          <w:szCs w:val="22"/>
        </w:rPr>
        <w:t>- Le Tribunal Administratif peut aussi être saisi par l’application informatique « Télérecours Citoyens » accessible par le site internet www.telerecours.fr.</w:t>
      </w:r>
    </w:p>
    <w:p w14:paraId="1A54AAFF" w14:textId="77777777" w:rsidR="00A6523D" w:rsidRPr="00F435DB" w:rsidRDefault="00A6523D" w:rsidP="00A6523D">
      <w:pPr>
        <w:outlineLvl w:val="0"/>
        <w:rPr>
          <w:rFonts w:asciiTheme="minorHAnsi" w:hAnsiTheme="minorHAnsi" w:cstheme="minorHAnsi"/>
          <w:b/>
          <w:sz w:val="22"/>
          <w:szCs w:val="22"/>
        </w:rPr>
      </w:pPr>
    </w:p>
    <w:p w14:paraId="3D30B40E" w14:textId="77777777" w:rsidR="00C91FCB" w:rsidRPr="00F435DB" w:rsidRDefault="00C91FCB" w:rsidP="00A6523D">
      <w:pPr>
        <w:pStyle w:val="VuConsidrant"/>
        <w:spacing w:after="0"/>
        <w:rPr>
          <w:rFonts w:asciiTheme="minorHAnsi" w:hAnsiTheme="minorHAnsi" w:cstheme="minorHAnsi"/>
          <w:sz w:val="22"/>
          <w:szCs w:val="22"/>
        </w:rPr>
      </w:pPr>
    </w:p>
    <w:sectPr w:rsidR="00C91FCB" w:rsidRPr="00F435DB" w:rsidSect="00017DA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17C1D" w14:textId="77777777" w:rsidR="00DC07E4" w:rsidRDefault="00DC07E4" w:rsidP="00B04D0E">
      <w:r>
        <w:separator/>
      </w:r>
    </w:p>
  </w:endnote>
  <w:endnote w:type="continuationSeparator" w:id="0">
    <w:p w14:paraId="4A4911C1" w14:textId="77777777" w:rsidR="00DC07E4" w:rsidRDefault="00DC07E4"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CEFF" w14:textId="77777777" w:rsidR="005D1D0F" w:rsidRDefault="005D1D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1C70B" w14:textId="702EB564" w:rsidR="00C17C37" w:rsidRDefault="00C17C37">
    <w:pPr>
      <w:pStyle w:val="Pieddepage"/>
    </w:pPr>
    <w:proofErr w:type="spellStart"/>
    <w:r w:rsidRPr="00C109BC">
      <w:rPr>
        <w:rFonts w:ascii="Arial" w:hAnsi="Arial" w:cs="Arial"/>
      </w:rPr>
      <w:t>Délib</w:t>
    </w:r>
    <w:proofErr w:type="spellEnd"/>
    <w:r w:rsidRPr="00C109BC">
      <w:rPr>
        <w:rFonts w:ascii="Arial" w:hAnsi="Arial" w:cs="Arial"/>
      </w:rPr>
      <w:t xml:space="preserve"> art </w:t>
    </w:r>
    <w:r w:rsidR="005D1D0F">
      <w:rPr>
        <w:rFonts w:ascii="Arial" w:hAnsi="Arial" w:cs="Arial"/>
      </w:rPr>
      <w:t>L 333-12 Code Général de la Fonction Publique</w:t>
    </w:r>
    <w:r w:rsidRPr="00C109BC">
      <w:rPr>
        <w:rFonts w:ascii="Arial" w:hAnsi="Arial" w:cs="Arial"/>
      </w:rPr>
      <w:ptab w:relativeTo="margin" w:alignment="right" w:leader="none"/>
    </w:r>
    <w:r w:rsidRPr="00C109BC">
      <w:rPr>
        <w:rFonts w:ascii="Arial" w:hAnsi="Arial" w:cs="Arial"/>
      </w:rPr>
      <w:t>Page</w:t>
    </w:r>
    <w:r>
      <w:rPr>
        <w:rFonts w:asciiTheme="majorHAnsi" w:hAnsiTheme="majorHAnsi" w:cstheme="majorHAnsi"/>
      </w:rPr>
      <w:t xml:space="preserve"> </w:t>
    </w:r>
    <w:r w:rsidR="00A9135A">
      <w:fldChar w:fldCharType="begin"/>
    </w:r>
    <w:r w:rsidR="00A9135A">
      <w:instrText xml:space="preserve"> PAGE   \* MERGEFORMAT </w:instrText>
    </w:r>
    <w:r w:rsidR="00A9135A">
      <w:fldChar w:fldCharType="separate"/>
    </w:r>
    <w:r w:rsidR="00C70BC6" w:rsidRPr="00C70BC6">
      <w:rPr>
        <w:rFonts w:asciiTheme="majorHAnsi" w:hAnsiTheme="majorHAnsi" w:cstheme="majorHAnsi"/>
        <w:noProof/>
      </w:rPr>
      <w:t>1</w:t>
    </w:r>
    <w:r w:rsidR="00A9135A">
      <w:rPr>
        <w:rFonts w:asciiTheme="majorHAnsi" w:hAnsiTheme="majorHAnsi" w:cstheme="majorHAnsi"/>
        <w:noProof/>
      </w:rPr>
      <w:fldChar w:fldCharType="end"/>
    </w:r>
    <w:r w:rsidR="00A9135A">
      <w:rPr>
        <w:noProof/>
        <w:lang w:eastAsia="zh-TW"/>
      </w:rPr>
      <mc:AlternateContent>
        <mc:Choice Requires="wpg">
          <w:drawing>
            <wp:anchor distT="0" distB="0" distL="114300" distR="114300" simplePos="0" relativeHeight="251662336" behindDoc="0" locked="0" layoutInCell="0" allowOverlap="1" wp14:anchorId="5421B5A5" wp14:editId="35E8039E">
              <wp:simplePos x="0" y="0"/>
              <wp:positionH relativeFrom="page">
                <wp:align>center</wp:align>
              </wp:positionH>
              <wp:positionV relativeFrom="page">
                <wp:align>bottom</wp:align>
              </wp:positionV>
              <wp:extent cx="7539990" cy="810260"/>
              <wp:effectExtent l="9525" t="0" r="10795"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3"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4"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E070427" id="Group 8" o:spid="_x0000_s1026" style="position:absolute;margin-left:0;margin-top:0;width:593.7pt;height:63.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page" anchory="page"/>
            </v:group>
          </w:pict>
        </mc:Fallback>
      </mc:AlternateContent>
    </w:r>
    <w:r w:rsidR="00A9135A">
      <w:rPr>
        <w:noProof/>
        <w:lang w:eastAsia="zh-TW"/>
      </w:rPr>
      <mc:AlternateContent>
        <mc:Choice Requires="wps">
          <w:drawing>
            <wp:anchor distT="0" distB="0" distL="114300" distR="114300" simplePos="0" relativeHeight="251661312" behindDoc="0" locked="0" layoutInCell="1" allowOverlap="1" wp14:anchorId="2C42518F" wp14:editId="229B8923">
              <wp:simplePos x="0" y="0"/>
              <wp:positionH relativeFrom="leftMargin">
                <wp:align>center</wp:align>
              </wp:positionH>
              <wp:positionV relativeFrom="page">
                <wp:align>bottom</wp:align>
              </wp:positionV>
              <wp:extent cx="90805" cy="793750"/>
              <wp:effectExtent l="9525" t="9525" r="13970"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7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3517C73" id="Rectangle 7" o:spid="_x0000_s1026" style="position:absolute;margin-left:0;margin-top:0;width:7.15pt;height:62.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" fillcolor="white [3212]" strokecolor="white [3212]">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4FB01" w14:textId="77777777" w:rsidR="005D1D0F" w:rsidRDefault="005D1D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F7893" w14:textId="77777777" w:rsidR="00DC07E4" w:rsidRDefault="00DC07E4" w:rsidP="00B04D0E">
      <w:r>
        <w:separator/>
      </w:r>
    </w:p>
  </w:footnote>
  <w:footnote w:type="continuationSeparator" w:id="0">
    <w:p w14:paraId="610106E7" w14:textId="77777777" w:rsidR="00DC07E4" w:rsidRDefault="00DC07E4" w:rsidP="00B0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AA43" w14:textId="77777777" w:rsidR="005D1D0F" w:rsidRDefault="005D1D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F15F8" w14:textId="77777777" w:rsidR="005D1D0F" w:rsidRDefault="005D1D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87435" w14:textId="77777777" w:rsidR="005D1D0F" w:rsidRDefault="005D1D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F6923"/>
    <w:multiLevelType w:val="hybridMultilevel"/>
    <w:tmpl w:val="E4BC9C88"/>
    <w:lvl w:ilvl="0" w:tplc="D14260B2">
      <w:start w:val="9"/>
      <w:numFmt w:val="bullet"/>
      <w:lvlText w:val="-"/>
      <w:lvlJc w:val="left"/>
      <w:pPr>
        <w:tabs>
          <w:tab w:val="num" w:pos="135"/>
        </w:tabs>
        <w:ind w:left="135" w:hanging="360"/>
      </w:pPr>
      <w:rPr>
        <w:rFonts w:ascii="Times New Roman" w:eastAsia="Times New Roman" w:hAnsi="Times New Roman" w:cs="Times New Roman" w:hint="default"/>
      </w:rPr>
    </w:lvl>
    <w:lvl w:ilvl="1" w:tplc="040C0003">
      <w:start w:val="1"/>
      <w:numFmt w:val="bullet"/>
      <w:lvlText w:val="o"/>
      <w:lvlJc w:val="left"/>
      <w:pPr>
        <w:tabs>
          <w:tab w:val="num" w:pos="855"/>
        </w:tabs>
        <w:ind w:left="855" w:hanging="360"/>
      </w:pPr>
      <w:rPr>
        <w:rFonts w:ascii="Courier New" w:hAnsi="Courier New" w:cs="Wingdings 2" w:hint="default"/>
      </w:rPr>
    </w:lvl>
    <w:lvl w:ilvl="2" w:tplc="040C0005" w:tentative="1">
      <w:start w:val="1"/>
      <w:numFmt w:val="bullet"/>
      <w:lvlText w:val=""/>
      <w:lvlJc w:val="left"/>
      <w:pPr>
        <w:tabs>
          <w:tab w:val="num" w:pos="1575"/>
        </w:tabs>
        <w:ind w:left="1575" w:hanging="360"/>
      </w:pPr>
      <w:rPr>
        <w:rFonts w:ascii="Wingdings" w:hAnsi="Wingdings" w:hint="default"/>
      </w:rPr>
    </w:lvl>
    <w:lvl w:ilvl="3" w:tplc="040C0001" w:tentative="1">
      <w:start w:val="1"/>
      <w:numFmt w:val="bullet"/>
      <w:lvlText w:val=""/>
      <w:lvlJc w:val="left"/>
      <w:pPr>
        <w:tabs>
          <w:tab w:val="num" w:pos="2295"/>
        </w:tabs>
        <w:ind w:left="2295" w:hanging="360"/>
      </w:pPr>
      <w:rPr>
        <w:rFonts w:ascii="Symbol" w:hAnsi="Symbol" w:hint="default"/>
      </w:rPr>
    </w:lvl>
    <w:lvl w:ilvl="4" w:tplc="040C0003" w:tentative="1">
      <w:start w:val="1"/>
      <w:numFmt w:val="bullet"/>
      <w:lvlText w:val="o"/>
      <w:lvlJc w:val="left"/>
      <w:pPr>
        <w:tabs>
          <w:tab w:val="num" w:pos="3015"/>
        </w:tabs>
        <w:ind w:left="3015" w:hanging="360"/>
      </w:pPr>
      <w:rPr>
        <w:rFonts w:ascii="Courier New" w:hAnsi="Courier New" w:cs="Wingdings 2" w:hint="default"/>
      </w:rPr>
    </w:lvl>
    <w:lvl w:ilvl="5" w:tplc="040C0005" w:tentative="1">
      <w:start w:val="1"/>
      <w:numFmt w:val="bullet"/>
      <w:lvlText w:val=""/>
      <w:lvlJc w:val="left"/>
      <w:pPr>
        <w:tabs>
          <w:tab w:val="num" w:pos="3735"/>
        </w:tabs>
        <w:ind w:left="3735" w:hanging="360"/>
      </w:pPr>
      <w:rPr>
        <w:rFonts w:ascii="Wingdings" w:hAnsi="Wingdings" w:hint="default"/>
      </w:rPr>
    </w:lvl>
    <w:lvl w:ilvl="6" w:tplc="040C0001" w:tentative="1">
      <w:start w:val="1"/>
      <w:numFmt w:val="bullet"/>
      <w:lvlText w:val=""/>
      <w:lvlJc w:val="left"/>
      <w:pPr>
        <w:tabs>
          <w:tab w:val="num" w:pos="4455"/>
        </w:tabs>
        <w:ind w:left="4455" w:hanging="360"/>
      </w:pPr>
      <w:rPr>
        <w:rFonts w:ascii="Symbol" w:hAnsi="Symbol" w:hint="default"/>
      </w:rPr>
    </w:lvl>
    <w:lvl w:ilvl="7" w:tplc="040C0003" w:tentative="1">
      <w:start w:val="1"/>
      <w:numFmt w:val="bullet"/>
      <w:lvlText w:val="o"/>
      <w:lvlJc w:val="left"/>
      <w:pPr>
        <w:tabs>
          <w:tab w:val="num" w:pos="5175"/>
        </w:tabs>
        <w:ind w:left="5175" w:hanging="360"/>
      </w:pPr>
      <w:rPr>
        <w:rFonts w:ascii="Courier New" w:hAnsi="Courier New" w:cs="Wingdings 2" w:hint="default"/>
      </w:rPr>
    </w:lvl>
    <w:lvl w:ilvl="8" w:tplc="040C0005" w:tentative="1">
      <w:start w:val="1"/>
      <w:numFmt w:val="bullet"/>
      <w:lvlText w:val=""/>
      <w:lvlJc w:val="left"/>
      <w:pPr>
        <w:tabs>
          <w:tab w:val="num" w:pos="5895"/>
        </w:tabs>
        <w:ind w:left="5895" w:hanging="360"/>
      </w:pPr>
      <w:rPr>
        <w:rFonts w:ascii="Wingdings" w:hAnsi="Wingdings" w:hint="default"/>
      </w:rPr>
    </w:lvl>
  </w:abstractNum>
  <w:abstractNum w:abstractNumId="3"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4"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7469A2"/>
    <w:multiLevelType w:val="hybridMultilevel"/>
    <w:tmpl w:val="6F44079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C627006"/>
    <w:multiLevelType w:val="hybridMultilevel"/>
    <w:tmpl w:val="B7D017D2"/>
    <w:lvl w:ilvl="0" w:tplc="F26E185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5358382">
    <w:abstractNumId w:val="1"/>
  </w:num>
  <w:num w:numId="2" w16cid:durableId="413205854">
    <w:abstractNumId w:val="0"/>
  </w:num>
  <w:num w:numId="3" w16cid:durableId="1288197640">
    <w:abstractNumId w:val="5"/>
  </w:num>
  <w:num w:numId="4" w16cid:durableId="809397962">
    <w:abstractNumId w:val="7"/>
  </w:num>
  <w:num w:numId="5" w16cid:durableId="1816682627">
    <w:abstractNumId w:val="3"/>
  </w:num>
  <w:num w:numId="6" w16cid:durableId="338385766">
    <w:abstractNumId w:val="4"/>
  </w:num>
  <w:num w:numId="7" w16cid:durableId="1087308025">
    <w:abstractNumId w:val="2"/>
  </w:num>
  <w:num w:numId="8" w16cid:durableId="695470428">
    <w:abstractNumId w:val="8"/>
  </w:num>
  <w:num w:numId="9" w16cid:durableId="553006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7DA6"/>
    <w:rsid w:val="0005050E"/>
    <w:rsid w:val="00054493"/>
    <w:rsid w:val="00087CCC"/>
    <w:rsid w:val="000B0FED"/>
    <w:rsid w:val="000B36AD"/>
    <w:rsid w:val="000D0C8A"/>
    <w:rsid w:val="000D50BB"/>
    <w:rsid w:val="000E1B2E"/>
    <w:rsid w:val="000E3F93"/>
    <w:rsid w:val="000E5EC2"/>
    <w:rsid w:val="001017D2"/>
    <w:rsid w:val="0012679A"/>
    <w:rsid w:val="001305CF"/>
    <w:rsid w:val="00152A2B"/>
    <w:rsid w:val="001549FE"/>
    <w:rsid w:val="00167C9E"/>
    <w:rsid w:val="0018668A"/>
    <w:rsid w:val="001A67A2"/>
    <w:rsid w:val="001E2308"/>
    <w:rsid w:val="00201E39"/>
    <w:rsid w:val="00226094"/>
    <w:rsid w:val="002263F7"/>
    <w:rsid w:val="00232B01"/>
    <w:rsid w:val="00233E5E"/>
    <w:rsid w:val="002417EB"/>
    <w:rsid w:val="0024195D"/>
    <w:rsid w:val="0024245A"/>
    <w:rsid w:val="0024432A"/>
    <w:rsid w:val="00263058"/>
    <w:rsid w:val="00265140"/>
    <w:rsid w:val="00282C8D"/>
    <w:rsid w:val="002909C4"/>
    <w:rsid w:val="00297A8F"/>
    <w:rsid w:val="002D04D2"/>
    <w:rsid w:val="002D53CE"/>
    <w:rsid w:val="002E0BA2"/>
    <w:rsid w:val="002F2E55"/>
    <w:rsid w:val="0030122D"/>
    <w:rsid w:val="00310C42"/>
    <w:rsid w:val="00316547"/>
    <w:rsid w:val="00323DBF"/>
    <w:rsid w:val="00336108"/>
    <w:rsid w:val="00346ECB"/>
    <w:rsid w:val="0037372A"/>
    <w:rsid w:val="003D1081"/>
    <w:rsid w:val="00403E37"/>
    <w:rsid w:val="00410AC2"/>
    <w:rsid w:val="00423EF5"/>
    <w:rsid w:val="00462880"/>
    <w:rsid w:val="00471870"/>
    <w:rsid w:val="00471DD4"/>
    <w:rsid w:val="00471F86"/>
    <w:rsid w:val="004A291F"/>
    <w:rsid w:val="004A4E8C"/>
    <w:rsid w:val="004F7DB9"/>
    <w:rsid w:val="0050225B"/>
    <w:rsid w:val="005339A2"/>
    <w:rsid w:val="00555C98"/>
    <w:rsid w:val="00564D35"/>
    <w:rsid w:val="0057310F"/>
    <w:rsid w:val="005940F6"/>
    <w:rsid w:val="00597587"/>
    <w:rsid w:val="005B5E53"/>
    <w:rsid w:val="005D1D0F"/>
    <w:rsid w:val="005D39FC"/>
    <w:rsid w:val="005F57A2"/>
    <w:rsid w:val="00607D54"/>
    <w:rsid w:val="00616129"/>
    <w:rsid w:val="00616BC8"/>
    <w:rsid w:val="00632203"/>
    <w:rsid w:val="0064104E"/>
    <w:rsid w:val="00653E7D"/>
    <w:rsid w:val="006B6A10"/>
    <w:rsid w:val="006C73C3"/>
    <w:rsid w:val="006D193E"/>
    <w:rsid w:val="00704ACA"/>
    <w:rsid w:val="007A3982"/>
    <w:rsid w:val="007C7754"/>
    <w:rsid w:val="007D2C68"/>
    <w:rsid w:val="007E2FB9"/>
    <w:rsid w:val="007F1A7C"/>
    <w:rsid w:val="008110DF"/>
    <w:rsid w:val="008D331D"/>
    <w:rsid w:val="008D333C"/>
    <w:rsid w:val="008E1300"/>
    <w:rsid w:val="008F2E39"/>
    <w:rsid w:val="008F41FD"/>
    <w:rsid w:val="008F6518"/>
    <w:rsid w:val="008F67B9"/>
    <w:rsid w:val="008F6D0A"/>
    <w:rsid w:val="00913B5E"/>
    <w:rsid w:val="009215EB"/>
    <w:rsid w:val="009304FC"/>
    <w:rsid w:val="009379B3"/>
    <w:rsid w:val="00963F8E"/>
    <w:rsid w:val="00967467"/>
    <w:rsid w:val="00971726"/>
    <w:rsid w:val="009D7873"/>
    <w:rsid w:val="009E01A2"/>
    <w:rsid w:val="009F2D46"/>
    <w:rsid w:val="00A015C2"/>
    <w:rsid w:val="00A1369D"/>
    <w:rsid w:val="00A1559E"/>
    <w:rsid w:val="00A3542F"/>
    <w:rsid w:val="00A54DA9"/>
    <w:rsid w:val="00A6523D"/>
    <w:rsid w:val="00A877C9"/>
    <w:rsid w:val="00A9135A"/>
    <w:rsid w:val="00A95E0F"/>
    <w:rsid w:val="00AA17C2"/>
    <w:rsid w:val="00AC2CAE"/>
    <w:rsid w:val="00AE57C7"/>
    <w:rsid w:val="00AF7F30"/>
    <w:rsid w:val="00B04D0E"/>
    <w:rsid w:val="00B21D9F"/>
    <w:rsid w:val="00B63AD3"/>
    <w:rsid w:val="00B71B58"/>
    <w:rsid w:val="00B76322"/>
    <w:rsid w:val="00B84696"/>
    <w:rsid w:val="00BE7D5C"/>
    <w:rsid w:val="00BF731B"/>
    <w:rsid w:val="00C109BC"/>
    <w:rsid w:val="00C17C37"/>
    <w:rsid w:val="00C23322"/>
    <w:rsid w:val="00C422B8"/>
    <w:rsid w:val="00C44CE4"/>
    <w:rsid w:val="00C473E5"/>
    <w:rsid w:val="00C52EF9"/>
    <w:rsid w:val="00C5688E"/>
    <w:rsid w:val="00C70BC6"/>
    <w:rsid w:val="00C91FCB"/>
    <w:rsid w:val="00CB27FD"/>
    <w:rsid w:val="00CB4061"/>
    <w:rsid w:val="00CB44F5"/>
    <w:rsid w:val="00CC52DF"/>
    <w:rsid w:val="00CD7D9C"/>
    <w:rsid w:val="00D46770"/>
    <w:rsid w:val="00D47046"/>
    <w:rsid w:val="00D6030D"/>
    <w:rsid w:val="00D927BC"/>
    <w:rsid w:val="00D951B3"/>
    <w:rsid w:val="00DC07E4"/>
    <w:rsid w:val="00DC5EE0"/>
    <w:rsid w:val="00DD4113"/>
    <w:rsid w:val="00DD552A"/>
    <w:rsid w:val="00DE252A"/>
    <w:rsid w:val="00E32C38"/>
    <w:rsid w:val="00E348DA"/>
    <w:rsid w:val="00E473A0"/>
    <w:rsid w:val="00E775DB"/>
    <w:rsid w:val="00E80002"/>
    <w:rsid w:val="00ED543F"/>
    <w:rsid w:val="00ED6C61"/>
    <w:rsid w:val="00F068E3"/>
    <w:rsid w:val="00F120EB"/>
    <w:rsid w:val="00F25B38"/>
    <w:rsid w:val="00F435DB"/>
    <w:rsid w:val="00FB7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FC9C"/>
  <w15:docId w15:val="{047D6B6A-2D0C-467B-98DC-D0324DCD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jc w:val="both"/>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table" w:styleId="Grilledutableau">
    <w:name w:val="Table Grid"/>
    <w:basedOn w:val="TableauNormal"/>
    <w:uiPriority w:val="39"/>
    <w:rsid w:val="007C77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037196">
      <w:bodyDiv w:val="1"/>
      <w:marLeft w:val="0"/>
      <w:marRight w:val="0"/>
      <w:marTop w:val="0"/>
      <w:marBottom w:val="0"/>
      <w:divBdr>
        <w:top w:val="none" w:sz="0" w:space="0" w:color="auto"/>
        <w:left w:val="none" w:sz="0" w:space="0" w:color="auto"/>
        <w:bottom w:val="none" w:sz="0" w:space="0" w:color="auto"/>
        <w:right w:val="none" w:sz="0" w:space="0" w:color="auto"/>
      </w:divBdr>
    </w:div>
    <w:div w:id="758409797">
      <w:bodyDiv w:val="1"/>
      <w:marLeft w:val="0"/>
      <w:marRight w:val="0"/>
      <w:marTop w:val="0"/>
      <w:marBottom w:val="0"/>
      <w:divBdr>
        <w:top w:val="none" w:sz="0" w:space="0" w:color="auto"/>
        <w:left w:val="none" w:sz="0" w:space="0" w:color="auto"/>
        <w:bottom w:val="none" w:sz="0" w:space="0" w:color="auto"/>
        <w:right w:val="none" w:sz="0" w:space="0" w:color="auto"/>
      </w:divBdr>
    </w:div>
    <w:div w:id="1802579799">
      <w:bodyDiv w:val="1"/>
      <w:marLeft w:val="0"/>
      <w:marRight w:val="0"/>
      <w:marTop w:val="0"/>
      <w:marBottom w:val="0"/>
      <w:divBdr>
        <w:top w:val="none" w:sz="0" w:space="0" w:color="auto"/>
        <w:left w:val="none" w:sz="0" w:space="0" w:color="auto"/>
        <w:bottom w:val="none" w:sz="0" w:space="0" w:color="auto"/>
        <w:right w:val="none" w:sz="0" w:space="0" w:color="auto"/>
      </w:divBdr>
    </w:div>
    <w:div w:id="2004115037">
      <w:bodyDiv w:val="1"/>
      <w:marLeft w:val="0"/>
      <w:marRight w:val="0"/>
      <w:marTop w:val="0"/>
      <w:marBottom w:val="0"/>
      <w:divBdr>
        <w:top w:val="none" w:sz="0" w:space="0" w:color="auto"/>
        <w:left w:val="none" w:sz="0" w:space="0" w:color="auto"/>
        <w:bottom w:val="none" w:sz="0" w:space="0" w:color="auto"/>
        <w:right w:val="none" w:sz="0" w:space="0" w:color="auto"/>
      </w:divBdr>
    </w:div>
    <w:div w:id="20446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E805A-3800-42DF-9EA8-58FD7782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958</Words>
  <Characters>5269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Anne PINEL</cp:lastModifiedBy>
  <cp:revision>7</cp:revision>
  <dcterms:created xsi:type="dcterms:W3CDTF">2022-02-14T09:34:00Z</dcterms:created>
  <dcterms:modified xsi:type="dcterms:W3CDTF">2024-05-19T19:53:00Z</dcterms:modified>
</cp:coreProperties>
</file>